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材料格式要求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标题：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校本课程名称《**》（三号黑体，加粗，居中）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学校名称:（四号仿宋，居中）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适用年级:（四号仿宋，居中）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正文中标题：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一级标题以一、二、三依次编号，四号黑体，加粗，顶格。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二级标题以（一）、（二）、（三）依次编号，四号仿宋，不加粗，顶格。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三级标题以1、2、3依次编号，四号宋体，不加粗，首行缩进2字符。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以上内容设置为单倍行距。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正文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中文用小四号宋体，字母和数字一律用小四号新罗马（Times New Roman）字体，行间距设置固定值20磅 ，首行缩进2字符，A4纸规格排版。</w:t>
      </w:r>
    </w:p>
    <w:p>
      <w:pPr>
        <w:ind w:firstLine="420"/>
        <w:rPr>
          <w:rFonts w:ascii="Arial" w:hAnsi="Arial" w:cs="Arial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14FD6"/>
    <w:rsid w:val="10006510"/>
    <w:rsid w:val="6DB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2020-04-27T06:00:00Z</dcterms:created>
  <dc:creator>浮生若梦</dc:creator>
  <cp:lastModifiedBy>浮生若梦</cp:lastModifiedBy>
  <dcterms:modified xsi:type="dcterms:W3CDTF">2020-05-28T08:32:22Z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