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十二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届“金坛读书月”活动项目申报表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223"/>
        <w:gridCol w:w="160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6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6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6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分管领导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（主题、形式、拟参与人数等）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6587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165F"/>
    <w:rsid w:val="20C2165F"/>
    <w:rsid w:val="5BC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2020-03-24T08:44:00Z</dcterms:created>
  <dc:creator>Administrator</dc:creator>
  <cp:lastModifiedBy>浮生若梦</cp:lastModifiedBy>
  <dcterms:modified xsi:type="dcterms:W3CDTF">2020-12-25T01:33:02Z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