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87" w:rsidRDefault="00A07F87" w:rsidP="00BA3155">
      <w:pPr>
        <w:spacing w:line="420" w:lineRule="exact"/>
        <w:rPr>
          <w:rFonts w:ascii="黑体" w:eastAsia="黑体" w:hAnsi="黑体"/>
          <w:sz w:val="32"/>
          <w:szCs w:val="32"/>
        </w:rPr>
      </w:pPr>
      <w:r>
        <w:rPr>
          <w:rFonts w:ascii="黑体" w:eastAsia="黑体" w:hAnsi="黑体" w:cs="黑体" w:hint="eastAsia"/>
          <w:sz w:val="32"/>
          <w:szCs w:val="32"/>
        </w:rPr>
        <w:t>附件二：</w:t>
      </w: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常州市金坛区建昌幼儿园素质教育督导评估报告</w:t>
      </w: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2020</w:t>
      </w:r>
      <w:r>
        <w:rPr>
          <w:rFonts w:ascii="仿宋_GB2312" w:eastAsia="仿宋_GB2312" w:hAnsi="宋体" w:cs="仿宋_GB2312" w:hint="eastAsia"/>
          <w:sz w:val="28"/>
          <w:szCs w:val="28"/>
        </w:rPr>
        <w:t>年</w:t>
      </w:r>
      <w:r>
        <w:rPr>
          <w:rFonts w:ascii="仿宋_GB2312" w:eastAsia="仿宋_GB2312" w:hAnsi="宋体" w:cs="仿宋_GB2312"/>
          <w:sz w:val="28"/>
          <w:szCs w:val="28"/>
        </w:rPr>
        <w:t>11</w:t>
      </w:r>
      <w:r>
        <w:rPr>
          <w:rFonts w:ascii="仿宋_GB2312" w:eastAsia="仿宋_GB2312" w:hAnsi="宋体" w:cs="仿宋_GB2312" w:hint="eastAsia"/>
          <w:sz w:val="28"/>
          <w:szCs w:val="28"/>
        </w:rPr>
        <w:t>月</w:t>
      </w:r>
      <w:r>
        <w:rPr>
          <w:rFonts w:ascii="仿宋_GB2312" w:eastAsia="仿宋_GB2312" w:hAnsi="宋体" w:cs="仿宋_GB2312"/>
          <w:sz w:val="28"/>
          <w:szCs w:val="28"/>
        </w:rPr>
        <w:t>16</w:t>
      </w:r>
      <w:r>
        <w:rPr>
          <w:rFonts w:ascii="仿宋_GB2312" w:eastAsia="仿宋_GB2312" w:hAnsi="宋体" w:cs="仿宋_GB2312" w:hint="eastAsia"/>
          <w:sz w:val="28"/>
          <w:szCs w:val="28"/>
        </w:rPr>
        <w:t>日，金坛区人民政府教育督导委员会办公室组成督导评估组，依据《常州市小学素质教育督导考核标准》要求，对金坛区建昌幼儿园进行为期一天的素质教育督导评估。督导评估期间，评估组一行通过听取园长的督导自评汇报、察看幼儿园环境、观摩半日活动、查阅档案资料、访谈教师、保育员、家长等，收集了大量信息，并对所获信息进行了认真的交流、研讨、分析与归纳；最后评估组进行集中评议汇总，形成考核意见，完成考核打分。就本次督导考核情况，评估组面向金坛区直溪政府、建昌幼儿园行政和教师、责任督学进行全面反馈。</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一、学校概述</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建昌幼儿园是一所农村省优质幼儿园，全园占地面积</w:t>
      </w:r>
      <w:r>
        <w:rPr>
          <w:rFonts w:ascii="仿宋_GB2312" w:eastAsia="仿宋_GB2312" w:hAnsi="宋体" w:cs="仿宋_GB2312"/>
          <w:sz w:val="28"/>
          <w:szCs w:val="28"/>
        </w:rPr>
        <w:t>3890</w:t>
      </w:r>
      <w:r>
        <w:rPr>
          <w:rFonts w:ascii="仿宋_GB2312" w:eastAsia="仿宋_GB2312" w:hAnsi="宋体" w:cs="仿宋_GB2312" w:hint="eastAsia"/>
          <w:sz w:val="28"/>
          <w:szCs w:val="28"/>
        </w:rPr>
        <w:t>平方米，建筑面积</w:t>
      </w:r>
      <w:r>
        <w:rPr>
          <w:rFonts w:ascii="仿宋_GB2312" w:eastAsia="仿宋_GB2312" w:hAnsi="宋体" w:cs="仿宋_GB2312"/>
          <w:sz w:val="28"/>
          <w:szCs w:val="28"/>
        </w:rPr>
        <w:t>1900</w:t>
      </w:r>
      <w:r>
        <w:rPr>
          <w:rFonts w:ascii="仿宋_GB2312" w:eastAsia="仿宋_GB2312" w:hAnsi="宋体" w:cs="仿宋_GB2312" w:hint="eastAsia"/>
          <w:sz w:val="28"/>
          <w:szCs w:val="28"/>
        </w:rPr>
        <w:t>平方米，户外活动场地</w:t>
      </w:r>
      <w:r>
        <w:rPr>
          <w:rFonts w:ascii="仿宋_GB2312" w:eastAsia="仿宋_GB2312" w:hAnsi="宋体" w:cs="仿宋_GB2312"/>
          <w:sz w:val="28"/>
          <w:szCs w:val="28"/>
        </w:rPr>
        <w:t>1661</w:t>
      </w:r>
      <w:r>
        <w:rPr>
          <w:rFonts w:ascii="仿宋_GB2312" w:eastAsia="仿宋_GB2312" w:hAnsi="宋体" w:cs="仿宋_GB2312" w:hint="eastAsia"/>
          <w:sz w:val="28"/>
          <w:szCs w:val="28"/>
        </w:rPr>
        <w:t>平方米，绿化面积</w:t>
      </w:r>
      <w:r>
        <w:rPr>
          <w:rFonts w:ascii="仿宋_GB2312" w:eastAsia="仿宋_GB2312" w:hAnsi="宋体" w:cs="仿宋_GB2312"/>
          <w:sz w:val="28"/>
          <w:szCs w:val="28"/>
        </w:rPr>
        <w:t>1249</w:t>
      </w:r>
      <w:r>
        <w:rPr>
          <w:rFonts w:ascii="仿宋_GB2312" w:eastAsia="仿宋_GB2312" w:hAnsi="宋体" w:cs="仿宋_GB2312" w:hint="eastAsia"/>
          <w:sz w:val="28"/>
          <w:szCs w:val="28"/>
        </w:rPr>
        <w:t>平方米。园内环境优美</w:t>
      </w:r>
      <w:r>
        <w:rPr>
          <w:rFonts w:ascii="仿宋_GB2312" w:eastAsia="仿宋_GB2312" w:hAnsi="宋体" w:cs="仿宋_GB2312"/>
          <w:sz w:val="28"/>
          <w:szCs w:val="28"/>
        </w:rPr>
        <w:t>,</w:t>
      </w:r>
      <w:r>
        <w:rPr>
          <w:rFonts w:ascii="仿宋_GB2312" w:eastAsia="仿宋_GB2312" w:hAnsi="宋体" w:cs="仿宋_GB2312" w:hint="eastAsia"/>
          <w:sz w:val="28"/>
          <w:szCs w:val="28"/>
        </w:rPr>
        <w:t>结构合理，安全舒适。幼儿园现有小、中、大</w:t>
      </w:r>
      <w:r>
        <w:rPr>
          <w:rFonts w:ascii="仿宋_GB2312" w:eastAsia="仿宋_GB2312" w:hAnsi="宋体" w:cs="仿宋_GB2312"/>
          <w:sz w:val="28"/>
          <w:szCs w:val="28"/>
        </w:rPr>
        <w:t>3</w:t>
      </w:r>
      <w:r>
        <w:rPr>
          <w:rFonts w:ascii="仿宋_GB2312" w:eastAsia="仿宋_GB2312" w:hAnsi="宋体" w:cs="仿宋_GB2312" w:hint="eastAsia"/>
          <w:sz w:val="28"/>
          <w:szCs w:val="28"/>
        </w:rPr>
        <w:t>个班级，在园幼儿</w:t>
      </w:r>
      <w:r>
        <w:rPr>
          <w:rFonts w:ascii="仿宋_GB2312" w:eastAsia="仿宋_GB2312" w:hAnsi="宋体" w:cs="仿宋_GB2312"/>
          <w:sz w:val="28"/>
          <w:szCs w:val="28"/>
        </w:rPr>
        <w:t>132</w:t>
      </w:r>
      <w:r>
        <w:rPr>
          <w:rFonts w:ascii="仿宋_GB2312" w:eastAsia="仿宋_GB2312" w:hAnsi="宋体" w:cs="仿宋_GB2312" w:hint="eastAsia"/>
          <w:sz w:val="28"/>
          <w:szCs w:val="28"/>
        </w:rPr>
        <w:t>名，教职员工</w:t>
      </w:r>
      <w:r>
        <w:rPr>
          <w:rFonts w:ascii="仿宋_GB2312" w:eastAsia="仿宋_GB2312" w:hAnsi="宋体" w:cs="仿宋_GB2312"/>
          <w:sz w:val="28"/>
          <w:szCs w:val="28"/>
        </w:rPr>
        <w:t>17</w:t>
      </w:r>
      <w:r>
        <w:rPr>
          <w:rFonts w:ascii="仿宋_GB2312" w:eastAsia="仿宋_GB2312" w:hAnsi="宋体" w:cs="仿宋_GB2312" w:hint="eastAsia"/>
          <w:sz w:val="28"/>
          <w:szCs w:val="28"/>
        </w:rPr>
        <w:t>人，其中园长</w:t>
      </w:r>
      <w:r>
        <w:rPr>
          <w:rFonts w:ascii="仿宋_GB2312" w:eastAsia="仿宋_GB2312" w:hAnsi="宋体" w:cs="仿宋_GB2312"/>
          <w:sz w:val="28"/>
          <w:szCs w:val="28"/>
        </w:rPr>
        <w:t>1</w:t>
      </w:r>
      <w:r>
        <w:rPr>
          <w:rFonts w:ascii="仿宋_GB2312" w:eastAsia="仿宋_GB2312" w:hAnsi="宋体" w:cs="仿宋_GB2312" w:hint="eastAsia"/>
          <w:sz w:val="28"/>
          <w:szCs w:val="28"/>
        </w:rPr>
        <w:t>名，保健老师</w:t>
      </w:r>
      <w:r>
        <w:rPr>
          <w:rFonts w:ascii="仿宋_GB2312" w:eastAsia="仿宋_GB2312" w:hAnsi="宋体" w:cs="仿宋_GB2312"/>
          <w:sz w:val="28"/>
          <w:szCs w:val="28"/>
        </w:rPr>
        <w:t>1</w:t>
      </w:r>
      <w:r>
        <w:rPr>
          <w:rFonts w:ascii="仿宋_GB2312" w:eastAsia="仿宋_GB2312" w:hAnsi="宋体" w:cs="仿宋_GB2312" w:hint="eastAsia"/>
          <w:sz w:val="28"/>
          <w:szCs w:val="28"/>
        </w:rPr>
        <w:t>名，专任教师</w:t>
      </w:r>
      <w:r>
        <w:rPr>
          <w:rFonts w:ascii="仿宋_GB2312" w:eastAsia="仿宋_GB2312" w:hAnsi="宋体" w:cs="仿宋_GB2312"/>
          <w:sz w:val="28"/>
          <w:szCs w:val="28"/>
        </w:rPr>
        <w:t>8</w:t>
      </w:r>
      <w:r>
        <w:rPr>
          <w:rFonts w:ascii="仿宋_GB2312" w:eastAsia="仿宋_GB2312" w:hAnsi="宋体" w:cs="仿宋_GB2312" w:hint="eastAsia"/>
          <w:sz w:val="28"/>
          <w:szCs w:val="28"/>
        </w:rPr>
        <w:t>名，保育员</w:t>
      </w:r>
      <w:r>
        <w:rPr>
          <w:rFonts w:ascii="仿宋_GB2312" w:eastAsia="仿宋_GB2312" w:hAnsi="宋体" w:cs="仿宋_GB2312"/>
          <w:sz w:val="28"/>
          <w:szCs w:val="28"/>
        </w:rPr>
        <w:t>4</w:t>
      </w:r>
      <w:r>
        <w:rPr>
          <w:rFonts w:ascii="仿宋_GB2312" w:eastAsia="仿宋_GB2312" w:hAnsi="宋体" w:cs="仿宋_GB2312" w:hint="eastAsia"/>
          <w:sz w:val="28"/>
          <w:szCs w:val="28"/>
        </w:rPr>
        <w:t>名，专职保安</w:t>
      </w:r>
      <w:r>
        <w:rPr>
          <w:rFonts w:ascii="仿宋_GB2312" w:eastAsia="仿宋_GB2312" w:hAnsi="宋体" w:cs="仿宋_GB2312"/>
          <w:sz w:val="28"/>
          <w:szCs w:val="28"/>
        </w:rPr>
        <w:t>1</w:t>
      </w:r>
      <w:r>
        <w:rPr>
          <w:rFonts w:ascii="仿宋_GB2312" w:eastAsia="仿宋_GB2312" w:hAnsi="宋体" w:cs="仿宋_GB2312" w:hint="eastAsia"/>
          <w:sz w:val="28"/>
          <w:szCs w:val="28"/>
        </w:rPr>
        <w:t>名。园内配有大型玩具，塑胶场地，户外沙水设施，幼儿户外自主活动场地“乐”、“渔”、“营”、“坊”。合理配置了图书室、活动材料室、多功能活动室等专用教室。每班配有电脑、电钢琴、电视机等教学辅助设施。</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二、办学成绩和特色亮点</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（一）持续加大投入，园所环境舒适</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近年来，幼儿园进行整体设计与规划，先后投入经费，用于基本改建和设备添置。</w:t>
      </w:r>
      <w:r>
        <w:rPr>
          <w:rFonts w:ascii="仿宋_GB2312" w:eastAsia="仿宋_GB2312" w:hAnsi="宋体" w:cs="仿宋_GB2312"/>
          <w:sz w:val="28"/>
          <w:szCs w:val="28"/>
        </w:rPr>
        <w:t>2017</w:t>
      </w:r>
      <w:r>
        <w:rPr>
          <w:rFonts w:ascii="仿宋_GB2312" w:eastAsia="仿宋_GB2312" w:hAnsi="宋体" w:cs="仿宋_GB2312" w:hint="eastAsia"/>
          <w:sz w:val="28"/>
          <w:szCs w:val="28"/>
        </w:rPr>
        <w:t>年暑期对沙水区、幼儿户外自主活动区进行了改造；</w:t>
      </w:r>
      <w:r>
        <w:rPr>
          <w:rFonts w:ascii="仿宋_GB2312" w:eastAsia="仿宋_GB2312" w:hAnsi="宋体" w:cs="仿宋_GB2312"/>
          <w:sz w:val="28"/>
          <w:szCs w:val="28"/>
        </w:rPr>
        <w:t>2019</w:t>
      </w:r>
      <w:r>
        <w:rPr>
          <w:rFonts w:ascii="仿宋_GB2312" w:eastAsia="仿宋_GB2312" w:hAnsi="宋体" w:cs="仿宋_GB2312" w:hint="eastAsia"/>
          <w:sz w:val="28"/>
          <w:szCs w:val="28"/>
        </w:rPr>
        <w:t>年暑期对室外的大型玩具进行除锈防腐加固，对户外木制玩具进行防腐处理，杜绝安全隐患；在幼儿园小门入园处铺设了人工草坪，添置了悬垂区、木质攀爬大中型玩具和幼儿区域材料；</w:t>
      </w:r>
      <w:r>
        <w:rPr>
          <w:rFonts w:ascii="仿宋_GB2312" w:eastAsia="仿宋_GB2312" w:hAnsi="宋体" w:cs="仿宋_GB2312"/>
          <w:sz w:val="28"/>
          <w:szCs w:val="28"/>
        </w:rPr>
        <w:t>2019</w:t>
      </w:r>
      <w:r>
        <w:rPr>
          <w:rFonts w:ascii="仿宋_GB2312" w:eastAsia="仿宋_GB2312" w:hAnsi="宋体" w:cs="仿宋_GB2312" w:hint="eastAsia"/>
          <w:sz w:val="28"/>
          <w:szCs w:val="28"/>
        </w:rPr>
        <w:t>年</w:t>
      </w:r>
      <w:r>
        <w:rPr>
          <w:rFonts w:ascii="仿宋_GB2312" w:eastAsia="仿宋_GB2312" w:hAnsi="宋体" w:cs="仿宋_GB2312"/>
          <w:sz w:val="28"/>
          <w:szCs w:val="28"/>
        </w:rPr>
        <w:t>5</w:t>
      </w:r>
      <w:r>
        <w:rPr>
          <w:rFonts w:ascii="仿宋_GB2312" w:eastAsia="仿宋_GB2312" w:hAnsi="宋体" w:cs="仿宋_GB2312" w:hint="eastAsia"/>
          <w:sz w:val="28"/>
          <w:szCs w:val="28"/>
        </w:rPr>
        <w:t>月对幼儿园的电脑设备进行全部更新，添置了一体机；</w:t>
      </w:r>
      <w:r>
        <w:rPr>
          <w:rFonts w:ascii="仿宋_GB2312" w:eastAsia="仿宋_GB2312" w:hAnsi="宋体" w:cs="仿宋_GB2312"/>
          <w:sz w:val="28"/>
          <w:szCs w:val="28"/>
        </w:rPr>
        <w:t>2020</w:t>
      </w:r>
      <w:r>
        <w:rPr>
          <w:rFonts w:ascii="仿宋_GB2312" w:eastAsia="仿宋_GB2312" w:hAnsi="宋体" w:cs="仿宋_GB2312" w:hint="eastAsia"/>
          <w:sz w:val="28"/>
          <w:szCs w:val="28"/>
        </w:rPr>
        <w:t>年暑期拆除存在安全隐患的紫藤架后铺设草坪，对班级盥洗室进行了改造。不仅为幼儿的生活、运动、学习、游戏提供了多元化、多维度、多形态的优质教育条件，也为初步实现教育现代化奠定了良好的物质基础，为课程游戏化的有效实施创建了科学、温馨的成长环境。</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（二）园务管理规范，队伍建设有成效</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办园思想明晰，为园所发展指明方向。建昌幼儿园多年来一直坚持正确的办园理念，规范办园行为，从本园实际出发，制定园所三年主动发展规划。幼儿园依托“童谣”乡土特色教育课程，坚持一日活动皆课程的理念，在幼儿的谈话活动、餐前餐后活动进行渗透式的手指童谣、民间游戏童谣、散步童谣等活动。并利用农村自然资源进行环境创设，努力为幼儿创设良好的心理环境，要求每位教师把自己融入环境之中，切实做到关爱幼儿，理解尊重幼儿，用优质保教保育赢得家长和社会的认可。</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2.</w:t>
      </w:r>
      <w:r>
        <w:rPr>
          <w:rFonts w:ascii="仿宋_GB2312" w:eastAsia="仿宋_GB2312" w:hAnsi="宋体" w:cs="仿宋_GB2312" w:hint="eastAsia"/>
          <w:sz w:val="28"/>
          <w:szCs w:val="28"/>
        </w:rPr>
        <w:t>制度管理健全，为规范工作打好基础。建昌幼儿园为提高管理质量，强化制度管理，采取递进方式，稳中求变，变中求新，逐步对规章制度进行调整和完善，使之更科学合理，精细化，以保持幼儿园管理的良性延续和不断发展。在各规章制度的条文中，突出目标追求、价值观念、素质要求、作风态度等，形成了鲜明独特的园文化，打造出刚柔并济的规章制度，发挥出规范、激励教职工行为的强大功能</w:t>
      </w:r>
      <w:r>
        <w:rPr>
          <w:rFonts w:ascii="仿宋_GB2312" w:eastAsia="仿宋_GB2312" w:hAnsi="宋体" w:cs="仿宋_GB2312"/>
          <w:sz w:val="28"/>
          <w:szCs w:val="28"/>
        </w:rPr>
        <w:t>,</w:t>
      </w:r>
      <w:r>
        <w:rPr>
          <w:rFonts w:ascii="仿宋_GB2312" w:eastAsia="仿宋_GB2312" w:hAnsi="宋体" w:cs="仿宋_GB2312" w:hint="eastAsia"/>
          <w:sz w:val="28"/>
          <w:szCs w:val="28"/>
        </w:rPr>
        <w:t>使教职工的每一项工作都精心，每一个环节都精细，每一个结果都精致。真正做到抓纲务本。全面推行保教保育质量责任制，发挥制度特有的效应，形成了要我干为我要干的转变，从而使园所呈现积极向上的良好氛围。</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3.</w:t>
      </w:r>
      <w:r>
        <w:rPr>
          <w:rFonts w:ascii="仿宋_GB2312" w:eastAsia="仿宋_GB2312" w:hAnsi="宋体" w:cs="仿宋_GB2312" w:hint="eastAsia"/>
          <w:sz w:val="28"/>
          <w:szCs w:val="28"/>
        </w:rPr>
        <w:t>重视队伍建设，培训形式多样化。建昌幼儿园近几年来因体制问题，造成了部分骨干教师的流失，对幼儿园的正常教育教学带来了一定的影响，但园领导并没有消极懈怠，而是努力加强教师队伍建设，强化师德师风培训，开展“信守承诺、遵守准则、恪守师德”专题学习活动，引导广大教师以德立身、以德立学、以德施教、以德育德，争做“四有”好教师，全心全意做幼儿锤炼品格、学习知识、创新思维、奉献祖国的引路人。首先严把教师准入关，招聘前认真制订方案，明确招聘条件，经考核合格后方可上岗。其次营造浓厚的学习氛围，加强专业学习，建立每周一中午教师学习制度，通过学、研相结合的模式，助推教师专业化成长。再次以“六个支架”为依托，努力探索并落实课程游戏化精神，遵行“儿童在前，教师在后”的基本原则，观察分析孩子的行为，采取相应的策略，努力促进每个儿童在原有水平上得到更好的发展。积极开展多元化的园本培训，建立多层次、多形式、参与、开放的园本培训新模式，促进教师专业成长。积极参加省教育学会论文案例评比，并取得江苏省案例一等奖两篇；二、三等奖</w:t>
      </w:r>
      <w:r>
        <w:rPr>
          <w:rFonts w:ascii="仿宋_GB2312" w:eastAsia="仿宋_GB2312" w:hAnsi="宋体" w:cs="仿宋_GB2312"/>
          <w:sz w:val="28"/>
          <w:szCs w:val="28"/>
        </w:rPr>
        <w:t>21</w:t>
      </w:r>
      <w:r>
        <w:rPr>
          <w:rFonts w:ascii="仿宋_GB2312" w:eastAsia="仿宋_GB2312" w:hAnsi="宋体" w:cs="仿宋_GB2312" w:hint="eastAsia"/>
          <w:sz w:val="28"/>
          <w:szCs w:val="28"/>
        </w:rPr>
        <w:t>篇的好成绩。</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4.</w:t>
      </w:r>
      <w:r>
        <w:rPr>
          <w:rFonts w:ascii="仿宋_GB2312" w:eastAsia="仿宋_GB2312" w:hAnsi="宋体" w:cs="仿宋_GB2312" w:hint="eastAsia"/>
          <w:sz w:val="28"/>
          <w:szCs w:val="28"/>
        </w:rPr>
        <w:t>保教常规有序，幼儿活动丰富多彩。建昌幼儿园严格按《纲要》《指南》要求，科学合理安排幼儿一日活动，“寓教于乐”，把教学进程和游戏项目有机结合，让儿童在游戏中学习，在游戏中成长。幼儿园把游戏活动渗透在幼儿的一日生活中，鼓励教师做好引导和支持，并适时观察幼儿的游戏活动，调整游戏方案，从游戏环境入手，最大限度地开拓游戏的场地和条件，让环境成为幼儿的课程资源，在幼儿与环境的互动中发挥其教育功能和游戏价值。从孩子的兴趣出发，生成的微课程《好玩的水》、《红香芋》、《家乡的桥》等更是结合本土特色，突出本土、本真、本园特点。</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5.</w:t>
      </w:r>
      <w:r>
        <w:rPr>
          <w:rFonts w:ascii="仿宋_GB2312" w:eastAsia="仿宋_GB2312" w:hAnsi="宋体" w:cs="仿宋_GB2312" w:hint="eastAsia"/>
          <w:sz w:val="28"/>
          <w:szCs w:val="28"/>
        </w:rPr>
        <w:t>家园共育有效，增进教育合力。建昌幼儿园遵循纲要精神，建立家园互动合作制，构建合作学习平台，激发家长主动参与、积极合作的热情，为幼儿园献计献策，使幼儿园教育与家庭教育融为一体。主要围绕四个一活动：即每学期召开一次家长会（疫情期间通过线上召开家长会）、每学期向家长开放一次半日观摩活动、每年“六一”专题文艺汇演活动、每月班级以美篇形式推送给家长进行反馈活动。本着尊重、平等、合作的原则，获得家长的认可，家长满意率达</w:t>
      </w:r>
      <w:r>
        <w:rPr>
          <w:rFonts w:ascii="仿宋_GB2312" w:eastAsia="仿宋_GB2312" w:hAnsi="宋体" w:cs="仿宋_GB2312"/>
          <w:sz w:val="28"/>
          <w:szCs w:val="28"/>
        </w:rPr>
        <w:t>98%</w:t>
      </w:r>
      <w:r>
        <w:rPr>
          <w:rFonts w:ascii="仿宋_GB2312" w:eastAsia="仿宋_GB2312" w:hAnsi="宋体" w:cs="仿宋_GB2312" w:hint="eastAsia"/>
          <w:sz w:val="28"/>
          <w:szCs w:val="28"/>
        </w:rPr>
        <w:t>以上。</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（三）重视安全工作，维护师生健康</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幼儿园高度重视安全工作，将落脚点聚焦于服务之上，有效提高保教质量。一方面幼儿园把幼儿安全列为工作中的头等大事，实行领导责任制和目标管理制，层层签订安全目标责任书，日日排查安全隐患。通过安全应急演练、交警进课堂、法制讲座、安全知识培训等增强教职工的安全责任意识，力求做到人人知晓、个个明白、齐抓共管、真正形成了“物防、人防、技防”三位一体的安全防控体系，为全园师生营造平安和谐的校园环境。另一方面幼儿园高度重视幼儿全日观察，严格执行各项管理制度，做到周周有重点，时时有督查，天天有记录。保育员认真履职，每日保持开窗通风，并对幼儿物品及时消毒；保健人员配备到位，加强晨午检以及传染病的防控，每周定期卫生检查和不定期抽查，确保幼儿健康。同时幼儿园非常重视幼儿的饮食健康，定期召开膳委会，合理制定食谱，做好每周营养分析并及时调整饮食结构，保证幼儿营养均衡。定期召开食堂工作人员例会，规范厨房工作流程，确保全园师生饮食安全。</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三、主要问题和改进建议</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（一）进一步推动师资队伍建设</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建议：</w:t>
      </w:r>
      <w:r>
        <w:rPr>
          <w:rFonts w:ascii="仿宋_GB2312" w:eastAsia="仿宋_GB2312" w:hAnsi="宋体" w:cs="仿宋_GB2312"/>
          <w:sz w:val="28"/>
          <w:szCs w:val="28"/>
        </w:rPr>
        <w:t>1.</w:t>
      </w:r>
      <w:r>
        <w:rPr>
          <w:rFonts w:ascii="仿宋_GB2312" w:eastAsia="仿宋_GB2312" w:hAnsi="宋体" w:cs="仿宋_GB2312" w:hint="eastAsia"/>
          <w:sz w:val="28"/>
          <w:szCs w:val="28"/>
        </w:rPr>
        <w:t>加强教师专业化学习，关注非专业教师的成长。</w:t>
      </w:r>
      <w:r>
        <w:rPr>
          <w:rFonts w:ascii="仿宋_GB2312" w:eastAsia="仿宋_GB2312" w:hAnsi="宋体" w:cs="仿宋_GB2312"/>
          <w:sz w:val="28"/>
          <w:szCs w:val="28"/>
        </w:rPr>
        <w:t>2.</w:t>
      </w:r>
      <w:r>
        <w:rPr>
          <w:rFonts w:ascii="仿宋_GB2312" w:eastAsia="仿宋_GB2312" w:hAnsi="宋体" w:cs="仿宋_GB2312" w:hint="eastAsia"/>
          <w:sz w:val="28"/>
          <w:szCs w:val="28"/>
        </w:rPr>
        <w:t>更新教师观念，加快课程建设的步伐。</w:t>
      </w:r>
      <w:r>
        <w:rPr>
          <w:rFonts w:ascii="仿宋_GB2312" w:eastAsia="仿宋_GB2312" w:hAnsi="宋体" w:cs="仿宋_GB2312"/>
          <w:sz w:val="28"/>
          <w:szCs w:val="28"/>
        </w:rPr>
        <w:t>3.</w:t>
      </w:r>
      <w:r>
        <w:rPr>
          <w:rFonts w:ascii="仿宋_GB2312" w:eastAsia="仿宋_GB2312" w:hAnsi="宋体" w:cs="仿宋_GB2312" w:hint="eastAsia"/>
          <w:sz w:val="28"/>
          <w:szCs w:val="28"/>
        </w:rPr>
        <w:t>抓实教师培训，提高活动效益。</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（二）进一步探索课程实施途径</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建议：</w:t>
      </w:r>
      <w:r>
        <w:rPr>
          <w:rFonts w:ascii="仿宋_GB2312" w:eastAsia="仿宋_GB2312" w:hAnsi="宋体" w:cs="仿宋_GB2312"/>
          <w:sz w:val="28"/>
          <w:szCs w:val="28"/>
        </w:rPr>
        <w:t>1.</w:t>
      </w:r>
      <w:r>
        <w:rPr>
          <w:rFonts w:ascii="仿宋_GB2312" w:eastAsia="仿宋_GB2312" w:hAnsi="宋体" w:cs="仿宋_GB2312" w:hint="eastAsia"/>
          <w:sz w:val="28"/>
          <w:szCs w:val="28"/>
        </w:rPr>
        <w:t>区域设置要科学，要充分利用园内空间，合理规划。</w:t>
      </w:r>
      <w:r>
        <w:rPr>
          <w:rFonts w:ascii="仿宋_GB2312" w:eastAsia="仿宋_GB2312" w:hAnsi="宋体" w:cs="仿宋_GB2312"/>
          <w:sz w:val="28"/>
          <w:szCs w:val="28"/>
        </w:rPr>
        <w:t>2.</w:t>
      </w:r>
      <w:r>
        <w:rPr>
          <w:rFonts w:ascii="仿宋_GB2312" w:eastAsia="仿宋_GB2312" w:hAnsi="宋体" w:cs="仿宋_GB2312" w:hint="eastAsia"/>
          <w:sz w:val="28"/>
          <w:szCs w:val="28"/>
        </w:rPr>
        <w:t>区域材料投放要符合幼儿年龄特点。</w:t>
      </w:r>
      <w:r>
        <w:rPr>
          <w:rFonts w:ascii="仿宋_GB2312" w:eastAsia="仿宋_GB2312" w:hAnsi="宋体" w:cs="仿宋_GB2312"/>
          <w:sz w:val="28"/>
          <w:szCs w:val="28"/>
        </w:rPr>
        <w:t>3.</w:t>
      </w:r>
      <w:r>
        <w:rPr>
          <w:rFonts w:ascii="仿宋_GB2312" w:eastAsia="仿宋_GB2312" w:hAnsi="宋体" w:cs="仿宋_GB2312" w:hint="eastAsia"/>
          <w:sz w:val="28"/>
          <w:szCs w:val="28"/>
        </w:rPr>
        <w:t>进一步提升教师的指导策略，提升游戏化指导水平。</w:t>
      </w:r>
    </w:p>
    <w:p w:rsidR="00A07F87" w:rsidRDefault="00A07F87" w:rsidP="00BA3155">
      <w:pPr>
        <w:spacing w:line="460" w:lineRule="exact"/>
        <w:ind w:firstLineChars="200" w:firstLine="31680"/>
        <w:rPr>
          <w:rFonts w:ascii="仿宋_GB2312" w:eastAsia="仿宋_GB2312" w:hAnsi="宋体"/>
          <w:b/>
          <w:bCs/>
          <w:sz w:val="28"/>
          <w:szCs w:val="28"/>
        </w:rPr>
      </w:pPr>
      <w:r>
        <w:rPr>
          <w:rFonts w:ascii="仿宋_GB2312" w:eastAsia="仿宋_GB2312" w:hAnsi="宋体" w:cs="仿宋_GB2312" w:hint="eastAsia"/>
          <w:b/>
          <w:bCs/>
          <w:sz w:val="28"/>
          <w:szCs w:val="28"/>
        </w:rPr>
        <w:t>（三）进一步彰显办园内涵特色</w:t>
      </w:r>
    </w:p>
    <w:p w:rsidR="00A07F87" w:rsidRDefault="00A07F87" w:rsidP="00BA3155">
      <w:pPr>
        <w:spacing w:line="46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建议：</w:t>
      </w:r>
      <w:r>
        <w:rPr>
          <w:rFonts w:ascii="仿宋_GB2312" w:eastAsia="仿宋_GB2312" w:hAnsi="宋体" w:cs="仿宋_GB2312"/>
          <w:sz w:val="28"/>
          <w:szCs w:val="28"/>
        </w:rPr>
        <w:t>1.</w:t>
      </w:r>
      <w:r>
        <w:rPr>
          <w:rFonts w:ascii="仿宋_GB2312" w:eastAsia="仿宋_GB2312" w:hAnsi="宋体" w:cs="仿宋_GB2312" w:hint="eastAsia"/>
          <w:sz w:val="28"/>
          <w:szCs w:val="28"/>
        </w:rPr>
        <w:t>要及时更新墙面与楼梯环境，让环境可看可听可见。</w:t>
      </w:r>
      <w:r>
        <w:rPr>
          <w:rFonts w:ascii="仿宋_GB2312" w:eastAsia="仿宋_GB2312" w:hAnsi="宋体" w:cs="仿宋_GB2312"/>
          <w:sz w:val="28"/>
          <w:szCs w:val="28"/>
        </w:rPr>
        <w:t xml:space="preserve">    2.</w:t>
      </w:r>
      <w:r>
        <w:rPr>
          <w:rFonts w:ascii="仿宋_GB2312" w:eastAsia="仿宋_GB2312" w:hAnsi="宋体" w:cs="仿宋_GB2312" w:hint="eastAsia"/>
          <w:sz w:val="28"/>
          <w:szCs w:val="28"/>
        </w:rPr>
        <w:t>要把特色融入课程，扎实推进特色内涵建设。</w:t>
      </w: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jc w:val="right"/>
        <w:rPr>
          <w:rFonts w:ascii="仿宋_GB2312" w:eastAsia="仿宋_GB2312" w:hAnsi="宋体"/>
          <w:sz w:val="28"/>
          <w:szCs w:val="28"/>
        </w:rPr>
      </w:pPr>
      <w:r>
        <w:rPr>
          <w:rFonts w:ascii="仿宋_GB2312" w:eastAsia="仿宋_GB2312" w:hAnsi="宋体" w:cs="仿宋_GB2312" w:hint="eastAsia"/>
          <w:sz w:val="28"/>
          <w:szCs w:val="28"/>
        </w:rPr>
        <w:t>常州市金坛区人民政府教育督导委员会</w:t>
      </w:r>
    </w:p>
    <w:p w:rsidR="00A07F87" w:rsidRDefault="00A07F87" w:rsidP="00BA3155">
      <w:pPr>
        <w:spacing w:line="460" w:lineRule="exact"/>
        <w:ind w:firstLineChars="200" w:firstLine="31680"/>
        <w:jc w:val="right"/>
        <w:rPr>
          <w:rFonts w:ascii="仿宋_GB2312" w:eastAsia="仿宋_GB2312" w:hAnsi="宋体"/>
          <w:sz w:val="28"/>
          <w:szCs w:val="28"/>
        </w:rPr>
      </w:pPr>
      <w:r>
        <w:rPr>
          <w:rFonts w:ascii="仿宋_GB2312" w:eastAsia="仿宋_GB2312" w:hAnsi="宋体" w:cs="仿宋_GB2312"/>
          <w:sz w:val="28"/>
          <w:szCs w:val="28"/>
        </w:rPr>
        <w:t>2020</w:t>
      </w:r>
      <w:r>
        <w:rPr>
          <w:rFonts w:ascii="仿宋_GB2312" w:eastAsia="仿宋_GB2312" w:hAnsi="宋体" w:cs="仿宋_GB2312" w:hint="eastAsia"/>
          <w:sz w:val="28"/>
          <w:szCs w:val="28"/>
        </w:rPr>
        <w:t>年</w:t>
      </w:r>
      <w:r>
        <w:rPr>
          <w:rFonts w:ascii="仿宋_GB2312" w:eastAsia="仿宋_GB2312" w:hAnsi="宋体" w:cs="仿宋_GB2312"/>
          <w:sz w:val="28"/>
          <w:szCs w:val="28"/>
        </w:rPr>
        <w:t>11</w:t>
      </w:r>
      <w:r>
        <w:rPr>
          <w:rFonts w:ascii="仿宋_GB2312" w:eastAsia="仿宋_GB2312" w:hAnsi="宋体" w:cs="仿宋_GB2312" w:hint="eastAsia"/>
          <w:sz w:val="28"/>
          <w:szCs w:val="28"/>
        </w:rPr>
        <w:t>月</w:t>
      </w:r>
    </w:p>
    <w:p w:rsidR="00A07F87" w:rsidRDefault="00A07F87">
      <w:pPr>
        <w:spacing w:line="420" w:lineRule="exact"/>
        <w:jc w:val="center"/>
        <w:rPr>
          <w:rFonts w:ascii="黑体" w:eastAsia="黑体" w:hAnsi="黑体"/>
          <w:sz w:val="32"/>
          <w:szCs w:val="32"/>
        </w:rPr>
      </w:pPr>
    </w:p>
    <w:p w:rsidR="00A07F87" w:rsidRDefault="00A07F87">
      <w:pPr>
        <w:spacing w:line="420" w:lineRule="exact"/>
        <w:jc w:val="center"/>
        <w:rPr>
          <w:rFonts w:ascii="黑体" w:eastAsia="黑体" w:hAnsi="黑体"/>
          <w:sz w:val="32"/>
          <w:szCs w:val="32"/>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常州市金坛区茅麓幼儿园综合督导评估报告</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17</w:t>
      </w:r>
      <w:r>
        <w:rPr>
          <w:rFonts w:ascii="仿宋_GB2312" w:eastAsia="仿宋_GB2312" w:hAnsi="仿宋_GB2312" w:cs="仿宋_GB2312" w:hint="eastAsia"/>
          <w:sz w:val="28"/>
          <w:szCs w:val="28"/>
        </w:rPr>
        <w:t>日，金坛区人民政府教育督导室组成评估组，对茅麓幼儿园举行了为期一天的综合督导评估。评估组一行五人按照《常州市幼儿园综合督导评估细则》，通过实地察看园容园貌、跟踪班级半日活动、听取园长汇报、参与教师沙龙，访谈教职工以及家长、查阅台帐资料等途径，对茅麓幼儿园四年来的工作进行了较为全面的了解并进行了汇总，现将督导评估组对幼儿园近四年来的工作评估意见报告如下：</w:t>
      </w:r>
    </w:p>
    <w:p w:rsidR="00A07F87" w:rsidRDefault="00A07F87" w:rsidP="00BA3155">
      <w:pPr>
        <w:spacing w:line="460" w:lineRule="exact"/>
        <w:ind w:firstLineChars="200" w:firstLine="31680"/>
        <w:rPr>
          <w:rFonts w:ascii="宋体"/>
          <w:sz w:val="24"/>
          <w:szCs w:val="24"/>
        </w:rPr>
      </w:pPr>
      <w:r>
        <w:rPr>
          <w:rFonts w:ascii="仿宋_GB2312" w:eastAsia="仿宋_GB2312" w:hAnsi="宋体" w:cs="仿宋_GB2312" w:hint="eastAsia"/>
          <w:b/>
          <w:bCs/>
          <w:sz w:val="28"/>
          <w:szCs w:val="28"/>
        </w:rPr>
        <w:t>一、学校概述</w:t>
      </w:r>
    </w:p>
    <w:p w:rsidR="00A07F87" w:rsidRDefault="00A07F87" w:rsidP="00BA3155">
      <w:pPr>
        <w:pStyle w:val="a"/>
        <w:spacing w:line="460" w:lineRule="exact"/>
        <w:ind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茅麓幼儿园附属于茅麓小学，</w:t>
      </w:r>
      <w:r>
        <w:rPr>
          <w:rFonts w:ascii="仿宋_GB2312" w:eastAsia="仿宋_GB2312" w:hAnsi="仿宋_GB2312" w:cs="仿宋_GB2312"/>
          <w:sz w:val="28"/>
          <w:szCs w:val="28"/>
        </w:rPr>
        <w:t>2012</w:t>
      </w:r>
      <w:r>
        <w:rPr>
          <w:rFonts w:ascii="仿宋_GB2312" w:eastAsia="仿宋_GB2312" w:hAnsi="仿宋_GB2312" w:cs="仿宋_GB2312" w:hint="eastAsia"/>
          <w:sz w:val="28"/>
          <w:szCs w:val="28"/>
        </w:rPr>
        <w:t>年原地新建，</w:t>
      </w:r>
      <w:r>
        <w:rPr>
          <w:rFonts w:ascii="仿宋_GB2312" w:eastAsia="仿宋_GB2312" w:hAnsi="仿宋_GB2312" w:cs="仿宋_GB2312"/>
          <w:sz w:val="28"/>
          <w:szCs w:val="28"/>
        </w:rPr>
        <w:t>2014</w:t>
      </w:r>
      <w:r>
        <w:rPr>
          <w:rFonts w:ascii="仿宋_GB2312" w:eastAsia="仿宋_GB2312" w:hAnsi="仿宋_GB2312" w:cs="仿宋_GB2312" w:hint="eastAsia"/>
          <w:sz w:val="28"/>
          <w:szCs w:val="28"/>
        </w:rPr>
        <w:t>年创建成江苏省优质幼儿园。全园占地面积</w:t>
      </w:r>
      <w:r>
        <w:rPr>
          <w:rFonts w:ascii="仿宋_GB2312" w:eastAsia="仿宋_GB2312" w:hAnsi="仿宋_GB2312" w:cs="仿宋_GB2312"/>
          <w:sz w:val="28"/>
          <w:szCs w:val="28"/>
        </w:rPr>
        <w:t>2400</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1485</w:t>
      </w:r>
      <w:r>
        <w:rPr>
          <w:rFonts w:ascii="仿宋_GB2312" w:eastAsia="仿宋_GB2312" w:hAnsi="仿宋_GB2312" w:cs="仿宋_GB2312" w:hint="eastAsia"/>
          <w:sz w:val="28"/>
          <w:szCs w:val="28"/>
        </w:rPr>
        <w:t>平方米，绿化面积</w:t>
      </w:r>
      <w:r>
        <w:rPr>
          <w:rFonts w:ascii="仿宋_GB2312" w:eastAsia="仿宋_GB2312" w:hAnsi="仿宋_GB2312" w:cs="仿宋_GB2312"/>
          <w:sz w:val="28"/>
          <w:szCs w:val="28"/>
        </w:rPr>
        <w:t>800</w:t>
      </w:r>
      <w:r>
        <w:rPr>
          <w:rFonts w:ascii="仿宋_GB2312" w:eastAsia="仿宋_GB2312" w:hAnsi="仿宋_GB2312" w:cs="仿宋_GB2312" w:hint="eastAsia"/>
          <w:sz w:val="28"/>
          <w:szCs w:val="28"/>
        </w:rPr>
        <w:t>多平方米</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户外活动场地</w:t>
      </w:r>
      <w:r>
        <w:rPr>
          <w:rFonts w:ascii="仿宋_GB2312" w:eastAsia="仿宋_GB2312" w:hAnsi="仿宋_GB2312" w:cs="仿宋_GB2312"/>
          <w:sz w:val="28"/>
          <w:szCs w:val="28"/>
        </w:rPr>
        <w:t>1050</w:t>
      </w:r>
      <w:r>
        <w:rPr>
          <w:rFonts w:ascii="仿宋_GB2312" w:eastAsia="仿宋_GB2312" w:hAnsi="仿宋_GB2312" w:cs="仿宋_GB2312" w:hint="eastAsia"/>
          <w:sz w:val="28"/>
          <w:szCs w:val="28"/>
        </w:rPr>
        <w:t>平方米。园内场地宽阔</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阳光充足</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安全舒适。目前，全园大、中、小班各一个，在园幼儿</w:t>
      </w:r>
      <w:r>
        <w:rPr>
          <w:rFonts w:ascii="仿宋_GB2312" w:eastAsia="仿宋_GB2312" w:hAnsi="仿宋_GB2312" w:cs="仿宋_GB2312"/>
          <w:sz w:val="28"/>
          <w:szCs w:val="28"/>
        </w:rPr>
        <w:t>93</w:t>
      </w:r>
      <w:r>
        <w:rPr>
          <w:rFonts w:ascii="仿宋_GB2312" w:eastAsia="仿宋_GB2312" w:hAnsi="仿宋_GB2312" w:cs="仿宋_GB2312" w:hint="eastAsia"/>
          <w:sz w:val="28"/>
          <w:szCs w:val="28"/>
        </w:rPr>
        <w:t>名，教职工</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名。幼儿园始终坚持“为幼儿一生的发展奠基，构建师生共同成长的‘和美’乐园”的办园宗旨。认真贯彻学习《</w:t>
      </w:r>
      <w:r>
        <w:rPr>
          <w:rFonts w:ascii="仿宋_GB2312" w:eastAsia="仿宋_GB2312" w:hAnsi="仿宋_GB2312" w:cs="仿宋_GB2312"/>
          <w:sz w:val="28"/>
          <w:szCs w:val="28"/>
        </w:rPr>
        <w:t>3-6</w:t>
      </w:r>
      <w:r>
        <w:rPr>
          <w:rFonts w:ascii="仿宋_GB2312" w:eastAsia="仿宋_GB2312" w:hAnsi="仿宋_GB2312" w:cs="仿宋_GB2312" w:hint="eastAsia"/>
          <w:sz w:val="28"/>
          <w:szCs w:val="28"/>
        </w:rPr>
        <w:t>岁儿童学习与发展指南》精神，立足一日活动，强化质量意识、发展意识、人本意识，以实在求实效，在坚守中思变，在思变中求发展。</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二、主要成绩与亮点</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（一）环境设施</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见投入，有改善</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四年来，幼儿园共投入</w:t>
      </w:r>
      <w:r>
        <w:rPr>
          <w:rFonts w:ascii="仿宋_GB2312" w:eastAsia="仿宋_GB2312" w:hAnsi="仿宋_GB2312" w:cs="仿宋_GB2312"/>
          <w:sz w:val="28"/>
          <w:szCs w:val="28"/>
        </w:rPr>
        <w:t>68</w:t>
      </w:r>
      <w:r>
        <w:rPr>
          <w:rFonts w:ascii="仿宋_GB2312" w:eastAsia="仿宋_GB2312" w:hAnsi="仿宋_GB2312" w:cs="仿宋_GB2312" w:hint="eastAsia"/>
          <w:sz w:val="28"/>
          <w:szCs w:val="28"/>
        </w:rPr>
        <w:t>万元资金对园舍外墙和户外活动场地进行出新、改造，添置了电教设备，区域游戏材料，教玩具，保育设施等，这些环境的改造和设施设备的投入，优化了幼儿的活动环境，改善了教工的办公条件。</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（二）园所管理</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重过程，强规范</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为强化各层面的责任意识和质量意识，制定了各项工作的质量标准、实施细则以及执行情况。从师德表现、一日活动常规、园本培训、工作业绩、安全卫生等方面进行全面考量，将月考核和期末综合考核相结合，使幼儿园管理工作规范化、科学化、常态化。幼儿园连续几年在区常规管理评比中均获三等奖，</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年，徐息娣在参加区级保育员专业技能竞赛中荣获农村组三等奖。</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（三）立足师资</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强培训，提内涵</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幼儿园提出了“厚德</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博学</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求实</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争先”的教师职业道德追求目标，实施师德师风考核标准，以《幼儿教师日常行为规范》为标准来管理教职工的言行；开展了保教人员与幼儿活动、家长合作的“师路花语”系列活动，确保师德师风建设有内容、有目标、有深度。幼儿园非常重视新入职教师的培养，采用了立体式带教模式，以长带教为点，以搭班教师常规带教为面，努力营造了能者为师互助学习的氛围。通过让教师走出去和视频观摩全国、省、市的优秀教学活动等形式，聆听了专家的指导，吸收了先进的幼教经验。通过全体人员的努力，四年来，老师们在参加上级各项评比活动中获得了一些成绩：</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年罗玲娟、张雪娇在金坛区幼儿园自制玩教具评选和建构游戏观察案例评比中获三等奖；郑秋云在参加幼儿园教师优秀学习笔记活动中获二等奖；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年张雪娇在参加金坛区幼儿园沙水游戏（微视频）案例评比中获二等奖；</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年罗玲娟在参加薛埠镇中心幼儿园教育集团“数学教育活动展评”中获一等奖。</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b/>
          <w:bCs/>
          <w:sz w:val="28"/>
          <w:szCs w:val="28"/>
        </w:rPr>
        <w:t>（四）注重沟通</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整资源，亲家园</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牢固树立了“服务到家”的意识，成立家长学校，通过专家讲座、家长读书交流、半日活动开放、迎新年亲子趣味运动会等形式，建立了家园之间的有效互动，密切了家园联系，创造了家园共育的和谐氛围。</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三、主要问题与改进建议</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（一）保育人员配备不足，教师专业素养有待提升</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建议幼儿园按要求配足保育人员</w:t>
      </w:r>
      <w:r>
        <w:rPr>
          <w:rFonts w:ascii="仿宋_GB2312" w:eastAsia="仿宋_GB2312" w:hAnsi="仿宋_GB2312" w:cs="仿宋_GB2312" w:hint="eastAsia"/>
          <w:color w:val="000000"/>
          <w:sz w:val="28"/>
          <w:szCs w:val="28"/>
        </w:rPr>
        <w:t>；加大对持幼儿园教师资格证的奖励机制，调动教师持证自考的积极性；</w:t>
      </w:r>
      <w:r>
        <w:rPr>
          <w:rFonts w:ascii="仿宋_GB2312" w:eastAsia="仿宋_GB2312" w:hAnsi="仿宋_GB2312" w:cs="仿宋_GB2312" w:hint="eastAsia"/>
          <w:sz w:val="28"/>
          <w:szCs w:val="28"/>
        </w:rPr>
        <w:t>关注教师专业素养的培养路径，选择适合本园的培训内容，增加老师多渠道的学习机会，使教师能不断更新教育理念，进一步落实课程游戏化精神，以问题为抓手，有计划地开展教研、课题活动，促进教师队伍成长。</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（二）班级区域材料单一、缺乏层次性</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建议幼儿园关注教研的实效性，基于本园的实际问题出发，在课程审议的过程中，将区域材料如何投放列入审议中。要多提供一些自然的、低结构的材料，注重科学性、层次性，以满足孩子学习和游戏的需求。</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（三）卫生保健工作不够规范，消毒物品摆放存在安全隐患</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建议幼儿园规范餐饮具的卫生消毒方式；调整悬挂式紫外线消毒灯的高度，增加消毒灯的数量，确保每立方米不少于</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瓦，照射时间为</w:t>
      </w:r>
      <w:r>
        <w:rPr>
          <w:rFonts w:ascii="仿宋_GB2312" w:eastAsia="仿宋_GB2312" w:hAnsi="仿宋_GB2312" w:cs="仿宋_GB2312"/>
          <w:sz w:val="28"/>
          <w:szCs w:val="28"/>
        </w:rPr>
        <w:t>30-60</w:t>
      </w:r>
      <w:r>
        <w:rPr>
          <w:rFonts w:ascii="仿宋_GB2312" w:eastAsia="仿宋_GB2312" w:hAnsi="仿宋_GB2312" w:cs="仿宋_GB2312" w:hint="eastAsia"/>
          <w:sz w:val="28"/>
          <w:szCs w:val="28"/>
        </w:rPr>
        <w:t>分钟；及时维修存放消毒物品的低矮柜子且加锁，并由专人负责。</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jc w:val="center"/>
        <w:rPr>
          <w:rFonts w:ascii="仿宋_GB2312" w:eastAsia="仿宋_GB2312" w:hAnsi="仿宋_GB2312"/>
          <w:sz w:val="28"/>
          <w:szCs w:val="28"/>
        </w:rPr>
      </w:pPr>
    </w:p>
    <w:p w:rsidR="00A07F87" w:rsidRDefault="00A07F87" w:rsidP="00BA3155">
      <w:pPr>
        <w:spacing w:line="460" w:lineRule="exact"/>
        <w:ind w:firstLineChars="200" w:firstLine="31680"/>
        <w:jc w:val="center"/>
        <w:rPr>
          <w:rFonts w:ascii="仿宋_GB2312" w:eastAsia="仿宋_GB2312" w:hAnsi="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常州市金坛区人民政府教育督导委员会办公室</w:t>
      </w:r>
    </w:p>
    <w:p w:rsidR="00A07F87" w:rsidRDefault="00A07F87" w:rsidP="00BA3155">
      <w:pPr>
        <w:spacing w:line="460" w:lineRule="exact"/>
        <w:ind w:firstLineChars="200" w:firstLine="31680"/>
        <w:jc w:val="center"/>
        <w:rPr>
          <w:rFonts w:ascii="仿宋_GB2312" w:eastAsia="仿宋_GB2312" w:hAnsi="仿宋_GB2312"/>
          <w:sz w:val="28"/>
          <w:szCs w:val="28"/>
        </w:rPr>
      </w:pPr>
      <w:r>
        <w:rPr>
          <w:rFonts w:ascii="仿宋_GB2312" w:eastAsia="仿宋_GB2312" w:hAnsi="仿宋_GB2312" w:cs="仿宋_GB2312"/>
          <w:sz w:val="28"/>
          <w:szCs w:val="28"/>
        </w:rPr>
        <w:t xml:space="preserve">                                            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常州市金坛区水北新欣幼儿园综合督导评估报告</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19</w:t>
      </w:r>
      <w:r>
        <w:rPr>
          <w:rFonts w:ascii="仿宋_GB2312" w:eastAsia="仿宋_GB2312" w:hAnsi="仿宋_GB2312" w:cs="仿宋_GB2312" w:hint="eastAsia"/>
          <w:sz w:val="28"/>
          <w:szCs w:val="28"/>
        </w:rPr>
        <w:t>日，金坛区人民政府教育督导委员会办公室组成督导评估组，依据《常州市幼儿园综合督导评估细则》要求，对金坛区水北新欣幼儿园进行综合督导评估。评估组严格按照规程，听取了蔡雪琴园长《督学先行</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童心守护》的自评报告，针对园务管理与园所发展、保教管理与课程实施、队伍管理与教师发展、班级管理与幼儿发展、后勤管理与服务保障等方面和学校进行多元交流；观看了园所环境，观摩了半日活动，查阅了台账资料，剖析了教研沙龙，察看了</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位教师的的备课本，与幼儿园</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位行政、</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位教师，</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位家长进行了现场访谈，对该园课程游戏化实施进行了评估，最后评估组进行集中评议汇总，完成考核打分，并形成如下评估报告。</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水北新欣幼儿园是位于农村的一所普惠性民办幼儿园，</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年创建为“江苏省优质幼儿园”。</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该园占地面积</w:t>
      </w:r>
      <w:r>
        <w:rPr>
          <w:rFonts w:ascii="仿宋_GB2312" w:eastAsia="仿宋_GB2312" w:hAnsi="仿宋_GB2312" w:cs="仿宋_GB2312"/>
          <w:sz w:val="28"/>
          <w:szCs w:val="28"/>
        </w:rPr>
        <w:t>5500</w:t>
      </w:r>
      <w:r>
        <w:rPr>
          <w:rFonts w:ascii="仿宋_GB2312" w:eastAsia="仿宋_GB2312" w:hAnsi="仿宋_GB2312" w:cs="仿宋_GB2312" w:hint="eastAsia"/>
          <w:sz w:val="28"/>
          <w:szCs w:val="28"/>
        </w:rPr>
        <w:t>㎡，建筑面积</w:t>
      </w:r>
      <w:r>
        <w:rPr>
          <w:rFonts w:ascii="仿宋_GB2312" w:eastAsia="仿宋_GB2312" w:hAnsi="仿宋_GB2312" w:cs="仿宋_GB2312"/>
          <w:sz w:val="28"/>
          <w:szCs w:val="28"/>
        </w:rPr>
        <w:t>4328</w:t>
      </w:r>
      <w:r>
        <w:rPr>
          <w:rFonts w:ascii="仿宋_GB2312" w:eastAsia="仿宋_GB2312" w:hAnsi="仿宋_GB2312" w:cs="仿宋_GB2312" w:hint="eastAsia"/>
          <w:sz w:val="28"/>
          <w:szCs w:val="28"/>
        </w:rPr>
        <w:t>㎡，户外活动场地面积</w:t>
      </w:r>
      <w:r>
        <w:rPr>
          <w:rFonts w:ascii="仿宋_GB2312" w:eastAsia="仿宋_GB2312" w:hAnsi="仿宋_GB2312" w:cs="仿宋_GB2312"/>
          <w:sz w:val="28"/>
          <w:szCs w:val="28"/>
        </w:rPr>
        <w:t>2003</w:t>
      </w:r>
      <w:r>
        <w:rPr>
          <w:rFonts w:ascii="仿宋_GB2312" w:eastAsia="仿宋_GB2312" w:hAnsi="仿宋_GB2312" w:cs="仿宋_GB2312" w:hint="eastAsia"/>
          <w:sz w:val="28"/>
          <w:szCs w:val="28"/>
        </w:rPr>
        <w:t>㎡，绿化面积</w:t>
      </w:r>
      <w:r>
        <w:rPr>
          <w:rFonts w:ascii="仿宋_GB2312" w:eastAsia="仿宋_GB2312" w:hAnsi="仿宋_GB2312" w:cs="仿宋_GB2312"/>
          <w:sz w:val="28"/>
          <w:szCs w:val="28"/>
        </w:rPr>
        <w:t>874</w:t>
      </w:r>
      <w:r>
        <w:rPr>
          <w:rFonts w:ascii="仿宋_GB2312" w:eastAsia="仿宋_GB2312" w:hAnsi="仿宋_GB2312" w:cs="仿宋_GB2312" w:hint="eastAsia"/>
          <w:sz w:val="28"/>
          <w:szCs w:val="28"/>
        </w:rPr>
        <w:t>㎡米。现有</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个教学班，小班一个、中大班各两个班。幼儿总数</w:t>
      </w:r>
      <w:r>
        <w:rPr>
          <w:rFonts w:ascii="仿宋_GB2312" w:eastAsia="仿宋_GB2312" w:hAnsi="仿宋_GB2312" w:cs="仿宋_GB2312"/>
          <w:sz w:val="28"/>
          <w:szCs w:val="28"/>
        </w:rPr>
        <w:t>144</w:t>
      </w:r>
      <w:r>
        <w:rPr>
          <w:rFonts w:ascii="仿宋_GB2312" w:eastAsia="仿宋_GB2312" w:hAnsi="仿宋_GB2312" w:cs="仿宋_GB2312" w:hint="eastAsia"/>
          <w:sz w:val="28"/>
          <w:szCs w:val="28"/>
        </w:rPr>
        <w:t>人，教职工</w:t>
      </w:r>
      <w:r>
        <w:rPr>
          <w:rFonts w:ascii="仿宋_GB2312" w:eastAsia="仿宋_GB2312" w:hAnsi="仿宋_GB2312" w:cs="仿宋_GB2312"/>
          <w:sz w:val="28"/>
          <w:szCs w:val="28"/>
        </w:rPr>
        <w:t>18</w:t>
      </w:r>
      <w:r>
        <w:rPr>
          <w:rFonts w:ascii="仿宋_GB2312" w:eastAsia="仿宋_GB2312" w:hAnsi="仿宋_GB2312" w:cs="仿宋_GB2312" w:hint="eastAsia"/>
          <w:sz w:val="28"/>
          <w:szCs w:val="28"/>
        </w:rPr>
        <w:t>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专任教师</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人，本科以上学历</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人，大专</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人，中专</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人。</w:t>
      </w:r>
    </w:p>
    <w:p w:rsidR="00A07F87" w:rsidRDefault="00A07F87" w:rsidP="00BA3155">
      <w:pPr>
        <w:numPr>
          <w:ilvl w:val="0"/>
          <w:numId w:val="1"/>
        </w:numPr>
        <w:spacing w:line="460" w:lineRule="exact"/>
        <w:ind w:leftChars="266" w:left="31680"/>
        <w:rPr>
          <w:rFonts w:ascii="仿宋_GB2312" w:eastAsia="仿宋_GB2312" w:hAnsi="仿宋_GB2312"/>
          <w:b/>
          <w:bCs/>
          <w:sz w:val="28"/>
          <w:szCs w:val="28"/>
        </w:rPr>
      </w:pPr>
      <w:r>
        <w:rPr>
          <w:rFonts w:ascii="仿宋_GB2312" w:eastAsia="仿宋_GB2312" w:hAnsi="仿宋_GB2312" w:cs="仿宋_GB2312" w:hint="eastAsia"/>
          <w:b/>
          <w:bCs/>
          <w:sz w:val="28"/>
          <w:szCs w:val="28"/>
        </w:rPr>
        <w:t>办学实绩</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b/>
          <w:bCs/>
          <w:sz w:val="28"/>
          <w:szCs w:val="28"/>
        </w:rPr>
        <w:t>（一）硬件设施基本保证</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该园校舍面积较大</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设有多个单元活动室和专用教室；班班有课桌椅、电钢琴、电视机、录音机、消毒柜，玩具柜；户外有三组玩具。这些基础设施确保了幼儿正常活动的开展。</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（二）常规工作基本有序</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该园常规工作开展基本有序，教师能按照一日活动安排组织幼儿开展各项活动。活动中教师情绪饱满，对幼儿热情、幼儿活泼有礼貌；保育人员能做好常规卫生、消毒工作；后勤人员能做好伙食烹饪、服务保障工作。</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（三）特色活动基本尝试</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该园在开展以教材为主的课程实施中，尝试“礼仪教育”活动。借力儒灵童礼仪教育培训资源，借助课件资源，通过三字经、儿歌、图像、视频等方式开展礼仪教育。</w:t>
      </w:r>
    </w:p>
    <w:p w:rsidR="00A07F87" w:rsidRDefault="00A07F87" w:rsidP="00BA3155">
      <w:pPr>
        <w:numPr>
          <w:ilvl w:val="0"/>
          <w:numId w:val="1"/>
        </w:numPr>
        <w:spacing w:line="460" w:lineRule="exact"/>
        <w:ind w:leftChars="266" w:left="31680"/>
        <w:rPr>
          <w:rFonts w:ascii="仿宋_GB2312" w:eastAsia="仿宋_GB2312" w:hAnsi="仿宋_GB2312"/>
          <w:b/>
          <w:bCs/>
          <w:sz w:val="28"/>
          <w:szCs w:val="28"/>
        </w:rPr>
      </w:pPr>
      <w:r>
        <w:rPr>
          <w:rFonts w:ascii="仿宋_GB2312" w:eastAsia="仿宋_GB2312" w:hAnsi="仿宋_GB2312" w:cs="仿宋_GB2312" w:hint="eastAsia"/>
          <w:b/>
          <w:bCs/>
          <w:sz w:val="28"/>
          <w:szCs w:val="28"/>
        </w:rPr>
        <w:t>主要问题和改进建议</w:t>
      </w:r>
    </w:p>
    <w:p w:rsidR="00A07F87" w:rsidRDefault="00A07F87" w:rsidP="00BA3155">
      <w:pPr>
        <w:spacing w:line="460" w:lineRule="exact"/>
        <w:ind w:leftChars="266" w:left="31680"/>
        <w:rPr>
          <w:rFonts w:ascii="仿宋_GB2312" w:eastAsia="仿宋_GB2312" w:hAnsi="仿宋_GB2312"/>
          <w:sz w:val="28"/>
          <w:szCs w:val="28"/>
        </w:rPr>
      </w:pPr>
      <w:r>
        <w:rPr>
          <w:rFonts w:ascii="仿宋_GB2312" w:eastAsia="仿宋_GB2312" w:hAnsi="仿宋_GB2312" w:cs="仿宋_GB2312" w:hint="eastAsia"/>
          <w:b/>
          <w:bCs/>
          <w:sz w:val="28"/>
          <w:szCs w:val="28"/>
        </w:rPr>
        <w:t>（一）进一步规范办园行为</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明确发展方向：认真贯彻《纲要》、《指南》精神，结合园所实际，制定切实可行的三年主动发展规划，明确今后发展方向，并逐年认真加以落实。</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加大硬件投入：增添游戏器械，对于老旧、破损的器械及时予以更新；添置符合基本装备要求的教玩具、高质量幼儿图书、为教师订阅教育类期刊，确保每年经费投入到位；同时实施对户外游戏环境的改造，满足幼儿自主游戏的需求。</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完善人员配置：按照相关要求，幼儿园需增加专职保健一人；需增加教师、保育确保两教一保到位；需增加至少一名专职保安，确保人保到位；同时幼儿园要严格控制用工年龄，及时与教职工签订劳动合同，并依法支付不低于最低标准的人员工资。</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规范后勤管理：幼儿园一方面要严格财务管理，杜绝乱收费，做到收费项目明晰，财务票据规范，财务资料完整；一方面要杜绝虚假招生，不能误导家长；一方面要坚决抵制小学化倾向，不教授幼儿汉字书写、计算，不开设珠心算兴趣班；一方面要规范食堂管理，做到专款专用，切实提高幼儿膳食质量，同时做到每周食谱、食堂账目及时向家长公开。</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细化卫生保健：幼儿园要完善卫生保健、疾病防控等各项规章制度，制定卫生管理岗位责任制，各类应急处置预案并严格执行。保健工作专人负责，做细做实。消毒工作做到规范有序，同时各类记录资料完整；按要求设立符合要求的、安全的观察隔离室。</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（二）进一步注重队伍建设</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班子素养待提升：园长作为幼儿园管理第一人，首先应明确自己的职责，要全方位参与幼儿园的管理。一方面要提升自我职业与专业素养，一方面要与肩负起对教育教学、师资建设的重任。</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教师持证待提升：专任教师中无一人持有幼儿园教师资格证。建议幼儿园一方面要积极鼓励教师报考幼儿教师资格证，争取让每个教师都能持证上岗，另一方面通过修订绩效奖励制度，提高持证教师的工资待遇，以激励教师考证，不断提升教师持证率。</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师资队伍待成长：教师教学理念滞后，教学设计与组织活动的能力较弱。建议幼儿园要重视教师培训，一方面园部制定有效可行的教师发展规划，为教师量身打造个人发展规划；一方面要积极搭建平台，系统培养，支持教师参与各级各类评比活动，多提供外出学习的机会，打开教师视野；另一方面建议可与周边的一些优秀幼儿园自主结对，通过组织教师跟岗学习、参与教研、邀请现场指导等途径，促使师资队伍尽快提升。</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教科研工作待开展：教科研意识缺乏。建议幼儿园要基于问题导向，每学期制定系统的园本教研活动计划，结合日常保教中的实际问题开展日常园本教研，同时努力开展园级或微课题研究，提升教师教科研能力。</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（三）进一步认真实施课程游戏化</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督导中发现，幼儿园课程游戏化意识淡薄，课程游戏化实施仍未起步。建议幼儿园认真学习江苏省教科院幼特教研究所张晖老师写的《江苏省课程游戏化项“六个支架”解读》，按照六个支架的指引，逐步实施课程游戏化。</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hint="eastAsia"/>
          <w:sz w:val="28"/>
          <w:szCs w:val="28"/>
        </w:rPr>
        <w:t>常州市金坛区人民政府教育督导委员会办公室</w:t>
      </w: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常州市金坛区金城镇中心幼儿园教育督导评估报告</w:t>
      </w:r>
    </w:p>
    <w:p w:rsidR="00A07F87" w:rsidRDefault="00A07F87">
      <w:pPr>
        <w:spacing w:line="420" w:lineRule="exact"/>
        <w:jc w:val="center"/>
        <w:rPr>
          <w:rFonts w:ascii="宋体"/>
          <w:sz w:val="24"/>
          <w:szCs w:val="24"/>
        </w:rPr>
      </w:pP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日，金坛区人民政府教育督导委员会办公室组成督导评估组，依据《常州市幼儿园综合督导考核标准》要求，对金城镇中心幼儿园进行综合督导评估。首先评估组严格按照规程，听取了陈国琴园长《相伴种子成长</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静候幸福花开》的自评报告，针对园务管理、保教队伍、队伍建设等方面和幼儿园行政进行多元交流；其次评估组观摩了幼儿园混龄游戏、早操、集体活动和</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个区域活动，查阅了台账资料，剖析了关于《绘本在班级区域中的运用》沙龙研讨，察看了</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位教师的备课材料，与幼儿园</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位行政、</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位教师、</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位保育员及</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位家长进行了个别访谈。最后评估组进行集中评议汇总，形成考核意见，完成考核打分。就本次督导考核情况，评估组面向金城镇政府、幼儿园行政和全体教师进行全面反馈。</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金城镇中心幼儿园</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月正式开园，现有</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个班级，</w:t>
      </w:r>
      <w:r>
        <w:rPr>
          <w:rFonts w:ascii="仿宋_GB2312" w:eastAsia="仿宋_GB2312" w:hAnsi="仿宋_GB2312" w:cs="仿宋_GB2312"/>
          <w:sz w:val="28"/>
          <w:szCs w:val="28"/>
        </w:rPr>
        <w:t>489</w:t>
      </w:r>
      <w:r>
        <w:rPr>
          <w:rFonts w:ascii="仿宋_GB2312" w:eastAsia="仿宋_GB2312" w:hAnsi="仿宋_GB2312" w:cs="仿宋_GB2312" w:hint="eastAsia"/>
          <w:sz w:val="28"/>
          <w:szCs w:val="28"/>
        </w:rPr>
        <w:t>名幼儿，</w:t>
      </w:r>
      <w:r>
        <w:rPr>
          <w:rFonts w:ascii="仿宋_GB2312" w:eastAsia="仿宋_GB2312" w:hAnsi="仿宋_GB2312" w:cs="仿宋_GB2312"/>
          <w:sz w:val="28"/>
          <w:szCs w:val="28"/>
        </w:rPr>
        <w:t>60</w:t>
      </w:r>
      <w:r>
        <w:rPr>
          <w:rFonts w:ascii="仿宋_GB2312" w:eastAsia="仿宋_GB2312" w:hAnsi="仿宋_GB2312" w:cs="仿宋_GB2312" w:hint="eastAsia"/>
          <w:sz w:val="28"/>
          <w:szCs w:val="28"/>
        </w:rPr>
        <w:t>名教工。尽管开园时间不长，但在金城镇党委政府的大力支持下，在区教育局的关心和指导下，幼儿园三年多来取得了蓬勃的发展，先后创建成为“常州市优质幼儿园”、“江苏省优质幼儿园”、“江苏省健康学校”。专家组一致认为，金城镇中心幼办园起点高，发展定位准，教师成长快，办园绩效显，是金坛幼教一粒破土而出的“金种子”，正展现出“茁壮成长”的骄人态势。</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b/>
          <w:bCs/>
          <w:sz w:val="28"/>
          <w:szCs w:val="28"/>
        </w:rPr>
        <w:t>二、主要成绩与亮点</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（一）起点高、设计巧，用心打造生态开放的游戏场</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幼儿园在金城镇政府的大力支持下，办园经费有保障，园所设备有更新。幼儿园占地面积</w:t>
      </w:r>
      <w:r>
        <w:rPr>
          <w:rFonts w:ascii="仿宋_GB2312" w:eastAsia="仿宋_GB2312" w:hAnsi="仿宋_GB2312" w:cs="仿宋_GB2312"/>
          <w:sz w:val="28"/>
          <w:szCs w:val="28"/>
        </w:rPr>
        <w:t>10016</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6829</w:t>
      </w:r>
      <w:r>
        <w:rPr>
          <w:rFonts w:ascii="仿宋_GB2312" w:eastAsia="仿宋_GB2312" w:hAnsi="仿宋_GB2312" w:cs="仿宋_GB2312" w:hint="eastAsia"/>
          <w:sz w:val="28"/>
          <w:szCs w:val="28"/>
        </w:rPr>
        <w:t>平方米，活动室建筑面积</w:t>
      </w:r>
      <w:r>
        <w:rPr>
          <w:rFonts w:ascii="仿宋_GB2312" w:eastAsia="仿宋_GB2312" w:hAnsi="仿宋_GB2312" w:cs="仿宋_GB2312"/>
          <w:sz w:val="28"/>
          <w:szCs w:val="28"/>
        </w:rPr>
        <w:t>2520</w:t>
      </w:r>
      <w:r>
        <w:rPr>
          <w:rFonts w:ascii="仿宋_GB2312" w:eastAsia="仿宋_GB2312" w:hAnsi="仿宋_GB2312" w:cs="仿宋_GB2312" w:hint="eastAsia"/>
          <w:sz w:val="28"/>
          <w:szCs w:val="28"/>
        </w:rPr>
        <w:t>平方米，专用活动室及多功能室面积</w:t>
      </w:r>
      <w:r>
        <w:rPr>
          <w:rFonts w:ascii="仿宋_GB2312" w:eastAsia="仿宋_GB2312" w:hAnsi="仿宋_GB2312" w:cs="仿宋_GB2312"/>
          <w:sz w:val="28"/>
          <w:szCs w:val="28"/>
        </w:rPr>
        <w:t>733</w:t>
      </w:r>
      <w:r>
        <w:rPr>
          <w:rFonts w:ascii="仿宋_GB2312" w:eastAsia="仿宋_GB2312" w:hAnsi="仿宋_GB2312" w:cs="仿宋_GB2312" w:hint="eastAsia"/>
          <w:sz w:val="28"/>
          <w:szCs w:val="28"/>
        </w:rPr>
        <w:t>平方米，人均占地、建筑、绿化、户外面积现已分别达到</w:t>
      </w:r>
      <w:r>
        <w:rPr>
          <w:rFonts w:ascii="仿宋_GB2312" w:eastAsia="仿宋_GB2312" w:hAnsi="仿宋_GB2312" w:cs="仿宋_GB2312"/>
          <w:sz w:val="28"/>
          <w:szCs w:val="28"/>
        </w:rPr>
        <w:t>22.3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15.2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6.7</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9.4</w:t>
      </w:r>
      <w:r>
        <w:rPr>
          <w:rFonts w:ascii="仿宋_GB2312" w:eastAsia="仿宋_GB2312" w:hAnsi="仿宋_GB2312" w:cs="仿宋_GB2312" w:hint="eastAsia"/>
          <w:sz w:val="28"/>
          <w:szCs w:val="28"/>
        </w:rPr>
        <w:t>㎡，均超过“江苏省优质幼儿园”的要求。目前幼儿园建有图书室、美工室、科学发现室、音乐室、生活劳作室等</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大专用活动室，充分满足孩子多元发展的需求。幼儿园班班配有电脑、电视、钢琴及满足幼儿活动需要的各种玩具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配有吸顶空调、消毒灯、消毒柜、毛巾架、流水洗手等保育设施设备。食堂设有操作间、备餐间、粗加工间、清洗消毒间等</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各种器皿齐全、摆放整齐、安全卫生。保健室、监控室设施设备均按标准配备齐全。</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同时根据“江苏省课程游戏化”的要求，因地制宜，因需改造，不断升级户外场地。如，将灌木绿化带进行改造，变成了孩子们的生活游戏区、创意涂鸦区；将草地改造成了种植园和饲养角，让幼儿探索动植物生长的奥秘有了好去处；添置攀爬长廊，创设了骑车区，方便幼儿运动；修建水池、扩大沙池，满足更多幼儿探索沙水的需求；改造灌木林，增设滑索、绳索、吊环悬垂，让幼儿的自我挑战有了好去处……写生、戏水、种植、骑行，生态开放的户外场地，真正让户外成为孩子的游戏场和生活场。彰显了“尊崇天性，和谐共生”办园理念。</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（二）重研训，强规范，保教队伍成长快</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幼儿园注重保教队伍建设，通过顶层设计和用心谋划，采取“学”法律法规，“讲”身边榜样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“评”最美教师等多种举措不断强师德，铸师魂。开园以来，该园无一例违反师德的行为，在我们的家长调查中，满意度达</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师德建设有成效。幼儿园与教职工签订《师德承诺书》、《岗位安全责任书》，定期开展《幼儿园工作规程》《幼儿园教师专业标准》、《新时代幼儿教师职业行为十项准则》等专题活动；围绕“我心目中的幼儿教师”和“爱与责任”等话题开展师德演讲；开展“最美瞬间”摄影比赛活动，鼓励教师发现身边教职工的善美之举。通过丰富多彩的师德活动，形成园内“人人用心教育、争做美德教师”的良好风尚。</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分层培训有实效。幼儿园以“全员参与”为原则，以教师最近发展区为基础，有针对性开展分层培训，以满足不同教师个体所需。一是以教师实际需要为依据，将全体教师按工作时长、年龄、能力水平等进行合理分层，以“进阶阅读、观摩学习、实践展示和师徒带教”等形式，针对新手教师、年轻教师、成熟教师开展层级培训，夯实专业发展基础；二是以教师岗位管理职能为基础进行合理分类，有行政组、教师组、保育组和工勤组，强化岗位管理目标，明确岗位管理职能，提升岗位管理素养。</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园本研修有高效。幼儿园以“团体协作共研”和“多样教研激进”为主体，以教研组和年级组为支撑，以专题式教研、沉浸式教研、持续性教研和碰撞式教研为形式，积极开展“区域活动的开展与实施”、“幼儿科学教育活动”和“绘本遇上游戏”等研究，帮助教师从问题的发现到行为的改进，再到问题的解决，学会深入研究问题，推动行之有效的园本研修活动。在这样的园本研修活动中，每位教师从“德”到“行”，从“个体”到“集体”得到了充分的浸润和滋养，通过教研与培训相结合的混合式研修，有力促进教师专业的成长。</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（三）优管理，重考核，园所发展成效显</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作为一所新办园，如何让来自四面八方的老师和交工能迅速抱成一团，站成一队，形成发展合力，非常考验管理者的智慧。该园通过层级管理，层层担责，压实责任，细化分工。通过家长工作组、环境创设组、活动策划组、信息宣传组、资源建设组、后勤保障组等覆盖全园工作的方方面面，形成事事有人做，人人能管事的管理样态，让每个人在担责过程中激发主人翁的责任感和使命感，更在担责和尽责的过程中发展自我，成长自我。同时，该园通过多方探索，逐步形成较为完善的考核机制，用机制来调动教工工作的主动性和积极性，努力让每位教工的付出都能得到尊重和肯定。</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开园三年来，该园取得了骄人的成绩：被评为“常州市优质幼儿园”、“江苏省优质幼儿园”，在</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常规管理工作考核中获一等奖，建立“融合教育资源教室”；教师的教学活动、教学案例多次金坛区获一、二、三等奖，多篇论文、案例在省、市、区获一、二、三等奖；保育员在金坛区“保育员专业技能竞赛”中获三等奖。</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三、主要问题和改进建议</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（一）进一步加强顶层设计，让种子文化有根、有魂</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每一粒种子都幸福生长”是金城镇中心幼儿园的办园追求，如何让这一理念从纸上渗透进每位教工的行动里，彰显于每个教工、每个孩子的脸上，评估组专家建议，贵园从管理者到老师、保育、后勤，均需不断思考，躬身实践，不断建构基于办园理念下的课程文化、教研文化，家园文化、管理文化，让种子文化有根、有魂、有张力。</w:t>
      </w:r>
    </w:p>
    <w:p w:rsidR="00A07F87" w:rsidRDefault="00A07F87" w:rsidP="00BA3155">
      <w:pPr>
        <w:adjustRightInd w:val="0"/>
        <w:snapToGrid w:val="0"/>
        <w:spacing w:line="460" w:lineRule="exact"/>
        <w:ind w:firstLineChars="196" w:firstLine="31680"/>
        <w:rPr>
          <w:rFonts w:ascii="仿宋_GB2312" w:eastAsia="仿宋_GB2312" w:hAnsi="仿宋_GB2312"/>
          <w:b/>
          <w:bCs/>
          <w:kern w:val="0"/>
          <w:sz w:val="28"/>
          <w:szCs w:val="28"/>
          <w:shd w:val="clear" w:color="auto" w:fill="FFFFFF"/>
        </w:rPr>
      </w:pPr>
      <w:r>
        <w:rPr>
          <w:rFonts w:ascii="仿宋_GB2312" w:eastAsia="仿宋_GB2312" w:hAnsi="仿宋_GB2312" w:cs="仿宋_GB2312" w:hint="eastAsia"/>
          <w:b/>
          <w:bCs/>
          <w:kern w:val="0"/>
          <w:sz w:val="28"/>
          <w:szCs w:val="28"/>
          <w:shd w:val="clear" w:color="auto" w:fill="FFFFFF"/>
        </w:rPr>
        <w:t>（二）进一步关注游戏环境规划，让环境空间更贴近儿童</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深度学习江苏省幼儿园课程游戏化项目实施要求</w:t>
      </w:r>
      <w:r>
        <w:rPr>
          <w:rFonts w:ascii="仿宋_GB2312" w:eastAsia="仿宋_GB2312" w:hAnsi="仿宋_GB2312" w:cs="仿宋_GB2312" w:hint="eastAsia"/>
          <w:kern w:val="0"/>
          <w:sz w:val="28"/>
          <w:szCs w:val="28"/>
          <w:shd w:val="clear" w:color="auto" w:fill="FFFFFF"/>
        </w:rPr>
        <w:t>，</w:t>
      </w:r>
      <w:r>
        <w:rPr>
          <w:rFonts w:ascii="仿宋_GB2312" w:eastAsia="仿宋_GB2312" w:hAnsi="仿宋_GB2312" w:cs="仿宋_GB2312" w:hint="eastAsia"/>
          <w:sz w:val="28"/>
          <w:szCs w:val="28"/>
        </w:rPr>
        <w:t>适时、动态地对幼儿的活动环境进行改造、调整。努力使幼儿园成为儿童游戏的花园、生活的家园、学习的乐园，促进幼儿身心全面和谐发展。园内目前缺少适合幼儿活动的软质地面，建议幼儿园尽快对户外操场进行改造。</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（三）进一步推进课程建设，积聚金种子的内生力</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“课程游戏化”最重要的内核是强调“儿童立场”，重儿童立场的反思，让课程真正能从生活中来，从儿童的兴趣中来。</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建议幼儿园组织全体教工深入学习江苏省课程游戏化精神，从“六个支架”着手，弹性安排一日作息，开展多层面教研，让每位教工都能看到并相信“每个孩子都是有能力的学习者”，学会等待和放手。</w:t>
      </w:r>
    </w:p>
    <w:p w:rsidR="00A07F87" w:rsidRDefault="00A07F87" w:rsidP="00BA3155">
      <w:pPr>
        <w:spacing w:line="460" w:lineRule="exact"/>
        <w:ind w:firstLineChars="200" w:firstLine="31680"/>
        <w:jc w:val="right"/>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hint="eastAsia"/>
          <w:sz w:val="28"/>
          <w:szCs w:val="28"/>
        </w:rPr>
        <w:t>常州市金坛区人民政府教育督导委员会办公室</w:t>
      </w: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pPr>
        <w:spacing w:line="420" w:lineRule="exact"/>
        <w:jc w:val="center"/>
        <w:rPr>
          <w:rFonts w:ascii="黑体" w:eastAsia="黑体" w:hAnsi="黑体"/>
          <w:b/>
          <w:bCs/>
          <w:sz w:val="32"/>
          <w:szCs w:val="32"/>
        </w:rPr>
      </w:pPr>
    </w:p>
    <w:p w:rsidR="00A07F87" w:rsidRDefault="00A07F87">
      <w:pPr>
        <w:spacing w:line="420" w:lineRule="exact"/>
        <w:jc w:val="center"/>
        <w:rPr>
          <w:rFonts w:ascii="黑体" w:eastAsia="黑体" w:hAnsi="黑体"/>
          <w:b/>
          <w:bCs/>
          <w:sz w:val="32"/>
          <w:szCs w:val="32"/>
        </w:rPr>
      </w:pPr>
    </w:p>
    <w:p w:rsidR="00A07F87" w:rsidRDefault="00A07F87">
      <w:pPr>
        <w:spacing w:line="420" w:lineRule="exact"/>
        <w:jc w:val="center"/>
        <w:rPr>
          <w:rFonts w:ascii="黑体" w:eastAsia="黑体" w:hAnsi="黑体"/>
          <w:b/>
          <w:bCs/>
          <w:sz w:val="32"/>
          <w:szCs w:val="32"/>
        </w:rPr>
      </w:pPr>
      <w:r>
        <w:rPr>
          <w:rFonts w:ascii="黑体" w:eastAsia="黑体" w:hAnsi="黑体" w:cs="黑体" w:hint="eastAsia"/>
          <w:b/>
          <w:bCs/>
          <w:sz w:val="32"/>
          <w:szCs w:val="32"/>
        </w:rPr>
        <w:t>常州市金坛区华城实验幼儿园综合督导评估报告</w:t>
      </w:r>
    </w:p>
    <w:p w:rsidR="00A07F87" w:rsidRDefault="00A07F87" w:rsidP="00BA3155">
      <w:pPr>
        <w:spacing w:line="420" w:lineRule="exact"/>
        <w:ind w:firstLineChars="200" w:firstLine="31680"/>
        <w:rPr>
          <w:rFonts w:ascii="宋体"/>
          <w:sz w:val="24"/>
          <w:szCs w:val="24"/>
        </w:rPr>
      </w:pP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日，金坛区人民政府教育督导委员会办公室组成督导评估组，依据《常州市幼儿园综合督导评估细则》要求，对金坛区华城实验幼儿园进行综合督导评估。首先评估组严格按照规程，听取了杨璐园长《行进在追求幸福教育的路上》的自评报告，针对园所文化、课程建设、教师发展等方面和学校进行多元交流；其次评估组观看了游戏活动，观摩了集体活动，查阅了台账资料，剖析了教研组，察看了</w:t>
      </w:r>
      <w:r>
        <w:rPr>
          <w:rFonts w:ascii="仿宋_GB2312" w:eastAsia="仿宋_GB2312" w:hAnsi="仿宋_GB2312" w:cs="仿宋_GB2312"/>
          <w:sz w:val="28"/>
          <w:szCs w:val="28"/>
        </w:rPr>
        <w:t>24</w:t>
      </w:r>
      <w:r>
        <w:rPr>
          <w:rFonts w:ascii="仿宋_GB2312" w:eastAsia="仿宋_GB2312" w:hAnsi="仿宋_GB2312" w:cs="仿宋_GB2312" w:hint="eastAsia"/>
          <w:sz w:val="28"/>
          <w:szCs w:val="28"/>
        </w:rPr>
        <w:t>人的备课材料，与学校</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位行政、</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位教师和</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位保育老师进行个别访谈，组织随堂听课</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节。最后评估组进行集中评议汇总，形成考核意见，完成考核打分。就本次督导考核情况，评估组面向幼儿园行政和教师、责任督学进行全面反馈。</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金坛区华城实验幼儿园于</w:t>
      </w:r>
      <w:r>
        <w:rPr>
          <w:rFonts w:ascii="仿宋_GB2312" w:eastAsia="仿宋_GB2312" w:hAnsi="仿宋_GB2312" w:cs="仿宋_GB2312"/>
          <w:sz w:val="28"/>
          <w:szCs w:val="28"/>
        </w:rPr>
        <w:t>1984</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月建园，</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年办园性质从开发区承办改隶属为区教育局主办，现下设两所分园。本园占地面积</w:t>
      </w:r>
      <w:r>
        <w:rPr>
          <w:rFonts w:ascii="仿宋_GB2312" w:eastAsia="仿宋_GB2312" w:hAnsi="仿宋_GB2312" w:cs="仿宋_GB2312"/>
          <w:sz w:val="28"/>
          <w:szCs w:val="28"/>
        </w:rPr>
        <w:t>12000</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9600</w:t>
      </w:r>
      <w:r>
        <w:rPr>
          <w:rFonts w:ascii="仿宋_GB2312" w:eastAsia="仿宋_GB2312" w:hAnsi="仿宋_GB2312" w:cs="仿宋_GB2312" w:hint="eastAsia"/>
          <w:sz w:val="28"/>
          <w:szCs w:val="28"/>
        </w:rPr>
        <w:t>平方米，户外活动场地</w:t>
      </w:r>
      <w:r>
        <w:rPr>
          <w:rFonts w:ascii="仿宋_GB2312" w:eastAsia="仿宋_GB2312" w:hAnsi="仿宋_GB2312" w:cs="仿宋_GB2312"/>
          <w:sz w:val="28"/>
          <w:szCs w:val="28"/>
        </w:rPr>
        <w:t>3835</w:t>
      </w:r>
      <w:r>
        <w:rPr>
          <w:rFonts w:ascii="仿宋_GB2312" w:eastAsia="仿宋_GB2312" w:hAnsi="仿宋_GB2312" w:cs="仿宋_GB2312" w:hint="eastAsia"/>
          <w:sz w:val="28"/>
          <w:szCs w:val="28"/>
        </w:rPr>
        <w:t>平方米，绿化面积</w:t>
      </w:r>
      <w:r>
        <w:rPr>
          <w:rFonts w:ascii="仿宋_GB2312" w:eastAsia="仿宋_GB2312" w:hAnsi="仿宋_GB2312" w:cs="仿宋_GB2312"/>
          <w:sz w:val="28"/>
          <w:szCs w:val="28"/>
        </w:rPr>
        <w:t>2000</w:t>
      </w:r>
      <w:r>
        <w:rPr>
          <w:rFonts w:ascii="仿宋_GB2312" w:eastAsia="仿宋_GB2312" w:hAnsi="仿宋_GB2312" w:cs="仿宋_GB2312" w:hint="eastAsia"/>
          <w:sz w:val="28"/>
          <w:szCs w:val="28"/>
        </w:rPr>
        <w:t>平方米。</w:t>
      </w:r>
      <w:r>
        <w:rPr>
          <w:rFonts w:ascii="仿宋_GB2312" w:eastAsia="仿宋_GB2312" w:hAnsi="仿宋_GB2312" w:cs="仿宋_GB2312" w:hint="eastAsia"/>
          <w:color w:val="000000"/>
          <w:sz w:val="28"/>
          <w:szCs w:val="28"/>
          <w:shd w:val="clear" w:color="auto" w:fill="FFFFFF"/>
        </w:rPr>
        <w:t>设有小中大</w:t>
      </w:r>
      <w:r>
        <w:rPr>
          <w:rFonts w:ascii="仿宋_GB2312" w:eastAsia="仿宋_GB2312" w:hAnsi="仿宋_GB2312" w:cs="仿宋_GB2312"/>
          <w:color w:val="000000"/>
          <w:sz w:val="28"/>
          <w:szCs w:val="28"/>
          <w:shd w:val="clear" w:color="auto" w:fill="FFFFFF"/>
        </w:rPr>
        <w:t>18</w:t>
      </w:r>
      <w:r>
        <w:rPr>
          <w:rFonts w:ascii="仿宋_GB2312" w:eastAsia="仿宋_GB2312" w:hAnsi="仿宋_GB2312" w:cs="仿宋_GB2312" w:hint="eastAsia"/>
          <w:color w:val="000000"/>
          <w:sz w:val="28"/>
          <w:szCs w:val="28"/>
          <w:shd w:val="clear" w:color="auto" w:fill="FFFFFF"/>
        </w:rPr>
        <w:t>个班，在园幼儿</w:t>
      </w:r>
      <w:r>
        <w:rPr>
          <w:rFonts w:ascii="仿宋_GB2312" w:eastAsia="仿宋_GB2312" w:hAnsi="仿宋_GB2312" w:cs="仿宋_GB2312"/>
          <w:color w:val="000000"/>
          <w:sz w:val="28"/>
          <w:szCs w:val="28"/>
          <w:shd w:val="clear" w:color="auto" w:fill="FFFFFF"/>
        </w:rPr>
        <w:t>828</w:t>
      </w:r>
      <w:r>
        <w:rPr>
          <w:rFonts w:ascii="仿宋_GB2312" w:eastAsia="仿宋_GB2312" w:hAnsi="仿宋_GB2312" w:cs="仿宋_GB2312" w:hint="eastAsia"/>
          <w:color w:val="000000"/>
          <w:sz w:val="28"/>
          <w:szCs w:val="28"/>
          <w:shd w:val="clear" w:color="auto" w:fill="FFFFFF"/>
        </w:rPr>
        <w:t>人，</w:t>
      </w:r>
      <w:r>
        <w:rPr>
          <w:rFonts w:ascii="仿宋_GB2312" w:eastAsia="仿宋_GB2312" w:hAnsi="仿宋_GB2312" w:cs="仿宋_GB2312" w:hint="eastAsia"/>
          <w:sz w:val="28"/>
          <w:szCs w:val="28"/>
        </w:rPr>
        <w:t>教职员工</w:t>
      </w:r>
      <w:r>
        <w:rPr>
          <w:rFonts w:ascii="仿宋_GB2312" w:eastAsia="仿宋_GB2312" w:hAnsi="仿宋_GB2312" w:cs="仿宋_GB2312"/>
          <w:sz w:val="28"/>
          <w:szCs w:val="28"/>
        </w:rPr>
        <w:t>71</w:t>
      </w:r>
      <w:r>
        <w:rPr>
          <w:rFonts w:ascii="仿宋_GB2312" w:eastAsia="仿宋_GB2312" w:hAnsi="仿宋_GB2312" w:cs="仿宋_GB2312" w:hint="eastAsia"/>
          <w:sz w:val="28"/>
          <w:szCs w:val="28"/>
        </w:rPr>
        <w:t>人，其专任教师</w:t>
      </w:r>
      <w:r>
        <w:rPr>
          <w:rFonts w:ascii="仿宋_GB2312" w:eastAsia="仿宋_GB2312" w:hAnsi="仿宋_GB2312" w:cs="仿宋_GB2312"/>
          <w:sz w:val="28"/>
          <w:szCs w:val="28"/>
        </w:rPr>
        <w:t>36</w:t>
      </w:r>
      <w:r>
        <w:rPr>
          <w:rFonts w:ascii="仿宋_GB2312" w:eastAsia="仿宋_GB2312" w:hAnsi="仿宋_GB2312" w:cs="仿宋_GB2312" w:hint="eastAsia"/>
          <w:sz w:val="28"/>
          <w:szCs w:val="28"/>
        </w:rPr>
        <w:t>人，学历合格率</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。其中大专学历达</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％，本科学历达</w:t>
      </w:r>
      <w:r>
        <w:rPr>
          <w:rFonts w:ascii="仿宋_GB2312" w:eastAsia="仿宋_GB2312" w:hAnsi="仿宋_GB2312" w:cs="仿宋_GB2312"/>
          <w:sz w:val="28"/>
          <w:szCs w:val="28"/>
        </w:rPr>
        <w:t>70%</w:t>
      </w:r>
      <w:r>
        <w:rPr>
          <w:rFonts w:ascii="仿宋_GB2312" w:eastAsia="仿宋_GB2312" w:hAnsi="仿宋_GB2312" w:cs="仿宋_GB2312" w:hint="eastAsia"/>
          <w:sz w:val="28"/>
          <w:szCs w:val="28"/>
        </w:rPr>
        <w:t>，区级骨干、优秀教师</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人。</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幼儿园秉持“润泽人生”的办园理念，倡导“关心每一个</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成长每一天”的办园宗旨，以项目实践研究为切入点，</w:t>
      </w:r>
      <w:r>
        <w:rPr>
          <w:rFonts w:ascii="仿宋_GB2312" w:eastAsia="仿宋_GB2312" w:hAnsi="仿宋_GB2312" w:cs="仿宋_GB2312" w:hint="eastAsia"/>
          <w:kern w:val="0"/>
          <w:sz w:val="28"/>
          <w:szCs w:val="28"/>
          <w:shd w:val="clear" w:color="auto" w:fill="FFFFFF"/>
        </w:rPr>
        <w:t>以“为孩子终身发展奠基”为课程方向，</w:t>
      </w:r>
      <w:r>
        <w:rPr>
          <w:rFonts w:ascii="仿宋_GB2312" w:eastAsia="仿宋_GB2312" w:hAnsi="仿宋_GB2312" w:cs="仿宋_GB2312" w:hint="eastAsia"/>
          <w:sz w:val="28"/>
          <w:szCs w:val="28"/>
        </w:rPr>
        <w:t>构建</w:t>
      </w:r>
      <w:r>
        <w:rPr>
          <w:rFonts w:ascii="仿宋_GB2312" w:eastAsia="仿宋_GB2312" w:hAnsi="仿宋_GB2312" w:cs="仿宋_GB2312" w:hint="eastAsia"/>
          <w:kern w:val="0"/>
          <w:sz w:val="28"/>
          <w:szCs w:val="28"/>
          <w:shd w:val="clear" w:color="auto" w:fill="FFFFFF"/>
        </w:rPr>
        <w:t>以儿童为中心的“和润”园本课程，</w:t>
      </w:r>
      <w:r>
        <w:rPr>
          <w:rFonts w:ascii="仿宋_GB2312" w:eastAsia="仿宋_GB2312" w:hAnsi="仿宋_GB2312" w:cs="仿宋_GB2312" w:hint="eastAsia"/>
          <w:sz w:val="28"/>
          <w:szCs w:val="28"/>
        </w:rPr>
        <w:t>实现以“润智、润情、润体、润美、润行”的发展目标。近年来，先后获得“江苏省优质幼儿园”“江苏省优秀家长学校”“江苏省重点课题实验研究先进单位”“江苏省教育学会系统先进单位”“常州市园本教研先进园”“常州市体育项目幼儿园”“全国幼儿体操训练先进单位”“江苏省幼儿体操训练基地”“江苏省第十九届运动会训练点”“江苏省体育特色幼儿园”“区卫生工作先进单位”等荣誉称号。</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二、办学成绩和特色亮点</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（一）基础投入有力度</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近三年来，幼儿园共投入</w:t>
      </w:r>
      <w:r>
        <w:rPr>
          <w:rFonts w:ascii="仿宋_GB2312" w:eastAsia="仿宋_GB2312" w:hAnsi="仿宋_GB2312" w:cs="仿宋_GB2312"/>
          <w:sz w:val="28"/>
          <w:szCs w:val="28"/>
        </w:rPr>
        <w:t>500</w:t>
      </w:r>
      <w:r>
        <w:rPr>
          <w:rFonts w:ascii="仿宋_GB2312" w:eastAsia="仿宋_GB2312" w:hAnsi="仿宋_GB2312" w:cs="仿宋_GB2312" w:hint="eastAsia"/>
          <w:sz w:val="28"/>
          <w:szCs w:val="28"/>
        </w:rPr>
        <w:t>余万元用于硬件基础设施改造、设施设备的添置、环境的打造，如：新大楼外墙翻新、围栏改造、三楼软质场地的翻新、多功能室的改造，教学多媒体辅助设备、班级电视、电脑、大型玩具的添置，户外、室内、走廊过道的环境打造等等。积极的经费投入让华实幼的办园基础更厚实，为幼儿园的文化建设与内涵发展提供了坚实的物质保障。</w:t>
      </w:r>
    </w:p>
    <w:p w:rsidR="00A07F87" w:rsidRDefault="00A07F87" w:rsidP="00BA3155">
      <w:pPr>
        <w:numPr>
          <w:ilvl w:val="0"/>
          <w:numId w:val="2"/>
        </w:num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教师成长有温度</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重视师德建设。学习师之德：园长以“今天我们如何为师”为开学第一讲，鼓励教师结合自身教育教学工作实际，认真反思，守住职业道德底线，自觉用政策法规来约束自己行为。聆听爱之声：通过开展“关爱在心、责任在行”“我是幼儿园老师”“润德健行</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感悟初心</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做最好的自己”师德演讲活动、“用心倾听</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以爱传情”朗读分享会，“我是幼儿园教师”微视频展播、摄影展等，让老师们真切的感受到师德在我们身边。传递师之行：通过开展“最美教师评选”“优秀教师评比”等来挖掘每一位教职员工的内在生命力，凝聚集体主动发展的精气神。</w:t>
      </w:r>
    </w:p>
    <w:p w:rsidR="00A07F87" w:rsidRDefault="00A07F87" w:rsidP="00BA3155">
      <w:pPr>
        <w:spacing w:line="450" w:lineRule="exact"/>
        <w:ind w:firstLineChars="200" w:firstLine="31680"/>
        <w:rPr>
          <w:rFonts w:ascii="仿宋_GB2312" w:eastAsia="仿宋_GB2312" w:hAnsi="仿宋_GB2312"/>
          <w:color w:val="000000"/>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强化师能建设。</w:t>
      </w:r>
      <w:r>
        <w:rPr>
          <w:rFonts w:ascii="仿宋_GB2312" w:eastAsia="仿宋_GB2312" w:hAnsi="仿宋_GB2312" w:cs="仿宋_GB2312" w:hint="eastAsia"/>
          <w:color w:val="000000"/>
          <w:sz w:val="28"/>
          <w:szCs w:val="28"/>
        </w:rPr>
        <w:t>“立足自培</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助推专业成长。</w:t>
      </w:r>
      <w:r>
        <w:rPr>
          <w:rFonts w:ascii="仿宋_GB2312" w:eastAsia="仿宋_GB2312" w:hAnsi="仿宋_GB2312" w:cs="仿宋_GB2312" w:hint="eastAsia"/>
          <w:sz w:val="28"/>
          <w:szCs w:val="28"/>
        </w:rPr>
        <w:t>幼儿园采用共读与自主学习的方式，从相约《指南》《课程游戏化六个支架解读》到</w:t>
      </w:r>
      <w:r>
        <w:rPr>
          <w:rFonts w:ascii="仿宋_GB2312" w:eastAsia="仿宋_GB2312" w:hAnsi="仿宋_GB2312" w:cs="仿宋_GB2312" w:hint="eastAsia"/>
          <w:kern w:val="0"/>
          <w:sz w:val="28"/>
          <w:szCs w:val="28"/>
          <w:shd w:val="clear" w:color="auto" w:fill="FFFFFF"/>
        </w:rPr>
        <w:t>创设读书联盟，开展“每月一次读书打卡”活动，营造积极向上的学习氛围。同时幼儿园</w:t>
      </w:r>
      <w:r>
        <w:rPr>
          <w:rFonts w:ascii="仿宋_GB2312" w:eastAsia="仿宋_GB2312" w:hAnsi="仿宋_GB2312" w:cs="仿宋_GB2312" w:hint="eastAsia"/>
          <w:color w:val="000000"/>
          <w:sz w:val="28"/>
          <w:szCs w:val="28"/>
        </w:rPr>
        <w:t>不断盘活集团内现有资源和园外培训资源，</w:t>
      </w:r>
      <w:r>
        <w:rPr>
          <w:rFonts w:ascii="仿宋_GB2312" w:eastAsia="仿宋_GB2312" w:hAnsi="仿宋_GB2312" w:cs="仿宋_GB2312" w:hint="eastAsia"/>
          <w:kern w:val="0"/>
          <w:sz w:val="28"/>
          <w:szCs w:val="28"/>
          <w:shd w:val="clear" w:color="auto" w:fill="FFFFFF"/>
        </w:rPr>
        <w:t>以分层教研、联合教研、专题教研、项目引领等方式带动全园教师共同研究、共同经历、共同突破，</w:t>
      </w:r>
      <w:r>
        <w:rPr>
          <w:rFonts w:ascii="仿宋_GB2312" w:eastAsia="仿宋_GB2312" w:hAnsi="仿宋_GB2312" w:cs="仿宋_GB2312" w:hint="eastAsia"/>
          <w:color w:val="000000"/>
          <w:sz w:val="28"/>
          <w:szCs w:val="28"/>
        </w:rPr>
        <w:t>最大限度积聚教研力量，助推教师成长。“各类活动”</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搭建成长平台。幼儿园通过</w:t>
      </w:r>
      <w:r>
        <w:rPr>
          <w:rFonts w:ascii="仿宋_GB2312" w:eastAsia="仿宋_GB2312" w:hAnsi="仿宋_GB2312" w:cs="仿宋_GB2312" w:hint="eastAsia"/>
          <w:kern w:val="0"/>
          <w:sz w:val="28"/>
          <w:szCs w:val="28"/>
          <w:shd w:val="clear" w:color="auto" w:fill="FFFFFF"/>
        </w:rPr>
        <w:t>名师展示活动、区学科组活动、小篮球特色活动等</w:t>
      </w:r>
      <w:r>
        <w:rPr>
          <w:rFonts w:ascii="仿宋_GB2312" w:eastAsia="仿宋_GB2312" w:hAnsi="仿宋_GB2312" w:cs="仿宋_GB2312" w:hint="eastAsia"/>
          <w:color w:val="000000"/>
          <w:sz w:val="28"/>
          <w:szCs w:val="28"/>
        </w:rPr>
        <w:t>创设多种展示、竞赛的平台，从园所、集团、区级、市级支持教师参加各级各类的竞赛评比活动，将每一位教师都推上不同的竞赛舞台。在市、区各级各类评比中有多人次获奖。激励老师“向优秀靠近”，营造你追我赶的工作作风</w:t>
      </w:r>
      <w:r>
        <w:rPr>
          <w:rFonts w:ascii="仿宋_GB2312" w:eastAsia="仿宋_GB2312" w:hAnsi="仿宋_GB2312" w:cs="仿宋_GB2312" w:hint="eastAsia"/>
          <w:color w:val="000000"/>
          <w:kern w:val="0"/>
          <w:sz w:val="28"/>
          <w:szCs w:val="28"/>
        </w:rPr>
        <w:t>。</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（三）课程实施有深度</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作息时间板块化，让课程实施更灵活。大版块作息时间调整后，幼儿有了更多的自主管理时间、单独游戏、合作计划游戏的时间，每个环节都能自然过渡，避免了时间的隐形浪费，从而让孩子的学习更有效，教师的课程实施更灵活。</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特色建设有成效，让课程内容更丰富。幼儿园依托课题《课程游戏化背景下玩转材料的实践研究》</w:t>
      </w:r>
      <w:r>
        <w:rPr>
          <w:rFonts w:ascii="仿宋_GB2312" w:eastAsia="仿宋_GB2312" w:hAnsi="仿宋_GB2312" w:cs="仿宋_GB2312" w:hint="eastAsia"/>
          <w:kern w:val="0"/>
          <w:sz w:val="28"/>
          <w:szCs w:val="28"/>
          <w:shd w:val="clear" w:color="auto" w:fill="FFFFFF"/>
        </w:rPr>
        <w:t>为研究主阵地，开展了一系列符合幼儿年龄特点的、顺应并尊重儿童发展的体操特色活动，体操特色也成为了华城实验幼儿园的一张闪亮的名片。“快乐体操课程”“节日课程”“综合主题课程”互为融合，互为渗透。</w:t>
      </w:r>
      <w:r>
        <w:rPr>
          <w:rFonts w:ascii="仿宋_GB2312" w:eastAsia="仿宋_GB2312" w:hAnsi="仿宋_GB2312" w:cs="仿宋_GB2312" w:hint="eastAsia"/>
          <w:sz w:val="28"/>
          <w:szCs w:val="28"/>
        </w:rPr>
        <w:t>同时“一体双翼”特色项目被评为常州市学校主动发展项目，连续多年华幼体操队在各级各类大赛中荣获佳绩。这些成绩的取得</w:t>
      </w:r>
      <w:r>
        <w:rPr>
          <w:rFonts w:ascii="仿宋_GB2312" w:eastAsia="仿宋_GB2312" w:hAnsi="仿宋_GB2312" w:cs="仿宋_GB2312" w:hint="eastAsia"/>
          <w:kern w:val="0"/>
          <w:sz w:val="28"/>
          <w:szCs w:val="28"/>
          <w:shd w:val="clear" w:color="auto" w:fill="FFFFFF"/>
        </w:rPr>
        <w:t>见证了课程游戏化背景下华城实验孩子们所释放的天性、获得的幸福成长，也见证了华城实验幼儿园的老师们课程建设能力的不断提升。</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环境的多用与活用，让课程空间更立体。幼儿园能立足园所实际，巧用园所空间，灵活布局，</w:t>
      </w:r>
      <w:r>
        <w:rPr>
          <w:rFonts w:ascii="仿宋_GB2312" w:eastAsia="仿宋_GB2312" w:hAnsi="仿宋_GB2312" w:cs="仿宋_GB2312" w:hint="eastAsia"/>
          <w:kern w:val="0"/>
          <w:sz w:val="28"/>
          <w:szCs w:val="28"/>
        </w:rPr>
        <w:t>这里既是孩子们游戏的空间，也是资源中心。</w:t>
      </w:r>
      <w:r>
        <w:rPr>
          <w:rFonts w:ascii="仿宋_GB2312" w:eastAsia="仿宋_GB2312" w:hAnsi="仿宋_GB2312" w:cs="仿宋_GB2312" w:hint="eastAsia"/>
          <w:sz w:val="28"/>
          <w:szCs w:val="28"/>
        </w:rPr>
        <w:t>不管是楼道、户外、还是室内，有充足的自然物和低结构的材料，有便于孩子使用和收纳的工具，还有富有情趣点缀的小景。幼儿园的每一个角落里都支持孩子的学习与表达，丰富的多元材料、共享开放的游戏空间、平等和谐的师幼互动，充分体现了</w:t>
      </w:r>
      <w:r>
        <w:rPr>
          <w:rFonts w:ascii="仿宋_GB2312" w:eastAsia="仿宋_GB2312" w:hAnsi="仿宋_GB2312" w:cs="仿宋_GB2312" w:hint="eastAsia"/>
          <w:kern w:val="0"/>
          <w:sz w:val="28"/>
          <w:szCs w:val="28"/>
          <w:shd w:val="clear" w:color="auto" w:fill="FFFFFF"/>
        </w:rPr>
        <w:t>华城实验幼儿园</w:t>
      </w:r>
      <w:r>
        <w:rPr>
          <w:rFonts w:ascii="仿宋_GB2312" w:eastAsia="仿宋_GB2312" w:hAnsi="仿宋_GB2312" w:cs="仿宋_GB2312" w:hint="eastAsia"/>
          <w:sz w:val="28"/>
          <w:szCs w:val="28"/>
        </w:rPr>
        <w:t>的老师眼中有幼儿、心中有课程。</w:t>
      </w:r>
    </w:p>
    <w:p w:rsidR="00A07F87" w:rsidRDefault="00A07F87">
      <w:pPr>
        <w:pStyle w:val="ListParagraph"/>
        <w:numPr>
          <w:ilvl w:val="0"/>
          <w:numId w:val="3"/>
        </w:numPr>
        <w:spacing w:line="450" w:lineRule="exact"/>
        <w:ind w:firstLineChars="0"/>
        <w:rPr>
          <w:rFonts w:ascii="仿宋_GB2312" w:eastAsia="仿宋_GB2312" w:hAnsi="仿宋_GB2312"/>
          <w:b/>
          <w:bCs/>
          <w:sz w:val="28"/>
          <w:szCs w:val="28"/>
        </w:rPr>
      </w:pPr>
      <w:r>
        <w:rPr>
          <w:rFonts w:ascii="仿宋_GB2312" w:eastAsia="仿宋_GB2312" w:hAnsi="仿宋_GB2312" w:cs="仿宋_GB2312" w:hint="eastAsia"/>
          <w:b/>
          <w:bCs/>
          <w:sz w:val="28"/>
          <w:szCs w:val="28"/>
        </w:rPr>
        <w:t>存在的问题和主要建议</w:t>
      </w:r>
    </w:p>
    <w:p w:rsidR="00A07F87" w:rsidRDefault="00A07F87" w:rsidP="00BA3155">
      <w:pPr>
        <w:spacing w:line="450" w:lineRule="exact"/>
        <w:ind w:firstLineChars="200" w:firstLine="31680"/>
        <w:rPr>
          <w:rFonts w:ascii="仿宋_GB2312" w:eastAsia="仿宋_GB2312" w:hAnsi="仿宋_GB2312"/>
          <w:b/>
          <w:bCs/>
          <w:color w:val="000000"/>
          <w:kern w:val="0"/>
          <w:sz w:val="28"/>
          <w:szCs w:val="28"/>
        </w:rPr>
      </w:pPr>
      <w:r>
        <w:rPr>
          <w:rFonts w:ascii="仿宋_GB2312" w:eastAsia="仿宋_GB2312" w:hAnsi="仿宋_GB2312" w:cs="仿宋_GB2312" w:hint="eastAsia"/>
          <w:b/>
          <w:bCs/>
          <w:color w:val="000000"/>
          <w:kern w:val="0"/>
          <w:sz w:val="28"/>
          <w:szCs w:val="28"/>
        </w:rPr>
        <w:t>（一）进一步促进骨干教师专业发展</w:t>
      </w:r>
    </w:p>
    <w:p w:rsidR="00A07F87" w:rsidRDefault="00A07F87" w:rsidP="00BA3155">
      <w:pPr>
        <w:spacing w:line="450" w:lineRule="exact"/>
        <w:ind w:firstLineChars="200" w:firstLine="31680"/>
        <w:rPr>
          <w:rFonts w:ascii="仿宋_GB2312" w:eastAsia="仿宋_GB2312" w:hAnsi="仿宋_GB2312"/>
          <w:kern w:val="0"/>
          <w:sz w:val="28"/>
          <w:szCs w:val="28"/>
        </w:rPr>
      </w:pPr>
      <w:r>
        <w:rPr>
          <w:rFonts w:ascii="仿宋_GB2312" w:eastAsia="仿宋_GB2312" w:hAnsi="仿宋_GB2312" w:cs="仿宋_GB2312" w:hint="eastAsia"/>
          <w:kern w:val="0"/>
          <w:sz w:val="28"/>
          <w:szCs w:val="28"/>
        </w:rPr>
        <w:t>建议充分运用集团内现有骨干教师资源，建立不同能力层次教师队伍培养机制，加强园本培训，形成个性化系列培训菜单，加快教师梯队、职称的晋升，全面提升教师的专业水平。</w:t>
      </w:r>
    </w:p>
    <w:p w:rsidR="00A07F87" w:rsidRDefault="00A07F87" w:rsidP="00BA3155">
      <w:pPr>
        <w:spacing w:line="450" w:lineRule="exact"/>
        <w:ind w:firstLineChars="200" w:firstLine="31680"/>
        <w:rPr>
          <w:rFonts w:ascii="仿宋_GB2312" w:eastAsia="仿宋_GB2312" w:hAnsi="仿宋_GB2312"/>
          <w:b/>
          <w:bCs/>
          <w:color w:val="000000"/>
          <w:kern w:val="0"/>
          <w:sz w:val="28"/>
          <w:szCs w:val="28"/>
        </w:rPr>
      </w:pPr>
      <w:r>
        <w:rPr>
          <w:rFonts w:ascii="仿宋_GB2312" w:eastAsia="仿宋_GB2312" w:hAnsi="仿宋_GB2312" w:cs="仿宋_GB2312" w:hint="eastAsia"/>
          <w:b/>
          <w:bCs/>
          <w:color w:val="000000"/>
          <w:kern w:val="0"/>
          <w:sz w:val="28"/>
          <w:szCs w:val="28"/>
        </w:rPr>
        <w:t>（二）进一步完善特色课程评价实施</w:t>
      </w:r>
    </w:p>
    <w:p w:rsidR="00A07F87" w:rsidRDefault="00A07F87" w:rsidP="00BA3155">
      <w:pPr>
        <w:spacing w:line="450" w:lineRule="exact"/>
        <w:ind w:firstLineChars="200" w:firstLine="31680"/>
        <w:rPr>
          <w:rFonts w:ascii="仿宋_GB2312" w:eastAsia="仿宋_GB2312" w:hAnsi="仿宋_GB2312"/>
          <w:color w:val="000000"/>
          <w:spacing w:val="-4"/>
          <w:kern w:val="0"/>
          <w:sz w:val="28"/>
          <w:szCs w:val="28"/>
        </w:rPr>
      </w:pPr>
      <w:r>
        <w:rPr>
          <w:rFonts w:ascii="仿宋_GB2312" w:eastAsia="仿宋_GB2312" w:hAnsi="仿宋_GB2312" w:cs="仿宋_GB2312" w:hint="eastAsia"/>
          <w:color w:val="000000"/>
          <w:spacing w:val="-4"/>
          <w:kern w:val="0"/>
          <w:sz w:val="28"/>
          <w:szCs w:val="28"/>
        </w:rPr>
        <w:t>建议进一步梳理特色项目</w:t>
      </w:r>
      <w:r>
        <w:rPr>
          <w:rFonts w:ascii="仿宋_GB2312" w:eastAsia="仿宋_GB2312" w:hAnsi="仿宋_GB2312" w:cs="仿宋_GB2312" w:hint="eastAsia"/>
          <w:spacing w:val="-4"/>
          <w:sz w:val="28"/>
          <w:szCs w:val="28"/>
        </w:rPr>
        <w:t>与园本课程的相互关系，关注课程评价的重点和难点，完善并创新推进课程评价有效实施和反馈的管理制度。</w:t>
      </w:r>
      <w:r>
        <w:rPr>
          <w:rFonts w:ascii="仿宋_GB2312" w:eastAsia="仿宋_GB2312" w:hAnsi="仿宋_GB2312" w:cs="仿宋_GB2312"/>
          <w:spacing w:val="-4"/>
          <w:sz w:val="28"/>
          <w:szCs w:val="28"/>
        </w:rPr>
        <w:t xml:space="preserve">  </w:t>
      </w:r>
    </w:p>
    <w:p w:rsidR="00A07F87" w:rsidRDefault="00A07F87" w:rsidP="00BA3155">
      <w:pPr>
        <w:spacing w:line="460" w:lineRule="exact"/>
        <w:ind w:firstLineChars="200" w:firstLine="31680"/>
        <w:jc w:val="right"/>
        <w:rPr>
          <w:rFonts w:ascii="仿宋_GB2312" w:eastAsia="仿宋_GB2312" w:hAnsi="宋体"/>
          <w:sz w:val="28"/>
          <w:szCs w:val="28"/>
        </w:rPr>
      </w:pPr>
    </w:p>
    <w:p w:rsidR="00A07F87" w:rsidRDefault="00A07F87" w:rsidP="00BA3155">
      <w:pPr>
        <w:spacing w:line="460" w:lineRule="exact"/>
        <w:ind w:firstLineChars="200" w:firstLine="31680"/>
        <w:jc w:val="right"/>
        <w:rPr>
          <w:rFonts w:ascii="仿宋_GB2312" w:eastAsia="仿宋_GB2312" w:hAnsi="宋体"/>
          <w:sz w:val="28"/>
          <w:szCs w:val="28"/>
        </w:rPr>
      </w:pPr>
    </w:p>
    <w:p w:rsidR="00A07F87" w:rsidRDefault="00A07F87" w:rsidP="00BA3155">
      <w:pPr>
        <w:spacing w:line="460" w:lineRule="exact"/>
        <w:ind w:firstLineChars="200" w:firstLine="31680"/>
        <w:jc w:val="right"/>
        <w:rPr>
          <w:rFonts w:ascii="仿宋_GB2312" w:eastAsia="仿宋_GB2312" w:hAnsi="宋体"/>
          <w:sz w:val="28"/>
          <w:szCs w:val="28"/>
        </w:rPr>
      </w:pPr>
      <w:r>
        <w:rPr>
          <w:rFonts w:ascii="仿宋_GB2312" w:eastAsia="仿宋_GB2312" w:hAnsi="宋体" w:cs="仿宋_GB2312" w:hint="eastAsia"/>
          <w:sz w:val="28"/>
          <w:szCs w:val="28"/>
        </w:rPr>
        <w:t>常州市金坛区人民政府教育督导委员会办公室</w:t>
      </w:r>
    </w:p>
    <w:p w:rsidR="00A07F87" w:rsidRDefault="00A07F87" w:rsidP="00BA3155">
      <w:pPr>
        <w:spacing w:line="460" w:lineRule="exact"/>
        <w:ind w:firstLineChars="2400" w:firstLine="31680"/>
        <w:rPr>
          <w:rFonts w:ascii="仿宋_GB2312" w:eastAsia="仿宋_GB2312" w:hAnsi="宋体"/>
          <w:sz w:val="28"/>
          <w:szCs w:val="28"/>
        </w:rPr>
      </w:pPr>
      <w:r>
        <w:rPr>
          <w:rFonts w:ascii="仿宋_GB2312" w:eastAsia="仿宋_GB2312" w:hAnsi="宋体" w:cs="仿宋_GB2312"/>
          <w:sz w:val="28"/>
          <w:szCs w:val="28"/>
        </w:rPr>
        <w:t>2020</w:t>
      </w:r>
      <w:r>
        <w:rPr>
          <w:rFonts w:ascii="仿宋_GB2312" w:eastAsia="仿宋_GB2312" w:hAnsi="宋体" w:cs="仿宋_GB2312" w:hint="eastAsia"/>
          <w:sz w:val="28"/>
          <w:szCs w:val="28"/>
        </w:rPr>
        <w:t>年</w:t>
      </w:r>
      <w:r>
        <w:rPr>
          <w:rFonts w:ascii="仿宋_GB2312" w:eastAsia="仿宋_GB2312" w:hAnsi="宋体" w:cs="仿宋_GB2312"/>
          <w:sz w:val="28"/>
          <w:szCs w:val="28"/>
        </w:rPr>
        <w:t>11</w:t>
      </w:r>
      <w:r>
        <w:rPr>
          <w:rFonts w:ascii="仿宋_GB2312" w:eastAsia="仿宋_GB2312" w:hAnsi="宋体" w:cs="仿宋_GB2312" w:hint="eastAsia"/>
          <w:sz w:val="28"/>
          <w:szCs w:val="28"/>
        </w:rPr>
        <w:t>月</w:t>
      </w: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常州市金坛区实验幼儿园虹桥分园综合督导评估报告</w:t>
      </w:r>
    </w:p>
    <w:p w:rsidR="00A07F87" w:rsidRDefault="00A07F87">
      <w:pPr>
        <w:spacing w:line="420" w:lineRule="exact"/>
        <w:jc w:val="center"/>
        <w:rPr>
          <w:rFonts w:ascii="黑体" w:eastAsia="黑体" w:hAnsi="黑体"/>
          <w:b/>
          <w:bCs/>
          <w:sz w:val="32"/>
          <w:szCs w:val="32"/>
        </w:rPr>
      </w:pP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kern w:val="0"/>
          <w:sz w:val="28"/>
          <w:szCs w:val="28"/>
        </w:rPr>
        <w:t>2020</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11</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24</w:t>
      </w:r>
      <w:r>
        <w:rPr>
          <w:rFonts w:ascii="仿宋_GB2312" w:eastAsia="仿宋_GB2312" w:hAnsi="仿宋_GB2312" w:cs="仿宋_GB2312" w:hint="eastAsia"/>
          <w:kern w:val="0"/>
          <w:sz w:val="28"/>
          <w:szCs w:val="28"/>
        </w:rPr>
        <w:t>日，</w:t>
      </w:r>
      <w:r>
        <w:rPr>
          <w:rFonts w:ascii="仿宋_GB2312" w:eastAsia="仿宋_GB2312" w:hAnsi="仿宋_GB2312" w:cs="仿宋_GB2312" w:hint="eastAsia"/>
          <w:sz w:val="28"/>
          <w:szCs w:val="28"/>
        </w:rPr>
        <w:t>金坛区人民政府教育督导委员会办公室组成督导评估组，依据《常州市幼儿园综合督导评估细则》要求</w:t>
      </w:r>
      <w:r>
        <w:rPr>
          <w:rFonts w:ascii="仿宋_GB2312" w:eastAsia="仿宋_GB2312" w:hAnsi="仿宋_GB2312" w:cs="仿宋_GB2312" w:hint="eastAsia"/>
          <w:kern w:val="0"/>
          <w:sz w:val="28"/>
          <w:szCs w:val="28"/>
        </w:rPr>
        <w:t>，对金坛区实验幼儿园虹桥分园进行为期一天的综合督导评估。</w:t>
      </w:r>
      <w:r>
        <w:rPr>
          <w:rFonts w:ascii="仿宋_GB2312" w:eastAsia="仿宋_GB2312" w:hAnsi="仿宋_GB2312" w:cs="仿宋_GB2312" w:hint="eastAsia"/>
          <w:sz w:val="28"/>
          <w:szCs w:val="28"/>
        </w:rPr>
        <w:t>期间，评估组严格按照评估要求，听取了施小红园长《在困境中求发展</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在发展中求突破》的迎评工作汇报。评估组还实地考察了实验幼儿园虹桥分园的园所环境，跟踪观摩了入园检查、晨间活动、早操和</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个集体教学活动、</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个区域游戏活动、</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个户外活动。评估组还观摩剖析了</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个教研沙龙，察看了</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位专任教师的备课材料，与幼儿园</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位行政人员、</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位教师、</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位保育、</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位家长进行个别访谈，认真查核了幼儿园近几年的档案资料，对实验幼儿园虹桥分园进行了较全面的考察。通过上述工作，评估组以《常州市幼儿园综合督导评估细则》为标准，进行了集中评议与汇总，形成考核意见，完成考核打分。就本次综合督导评估情况，评估组面向幼儿园行政和教师、责任督学进行全面反馈，报告如下：</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一、基本情况</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常州市金坛区实验幼儿园虹桥分园，创办于</w:t>
      </w:r>
      <w:r>
        <w:rPr>
          <w:rFonts w:ascii="仿宋_GB2312" w:eastAsia="仿宋_GB2312" w:hAnsi="仿宋_GB2312" w:cs="仿宋_GB2312"/>
          <w:sz w:val="28"/>
          <w:szCs w:val="28"/>
        </w:rPr>
        <w:t>1977</w:t>
      </w:r>
      <w:r>
        <w:rPr>
          <w:rFonts w:ascii="仿宋_GB2312" w:eastAsia="仿宋_GB2312" w:hAnsi="仿宋_GB2312" w:cs="仿宋_GB2312" w:hint="eastAsia"/>
          <w:sz w:val="28"/>
          <w:szCs w:val="28"/>
        </w:rPr>
        <w:t>年，原名为金坛市经委幼儿园，曾经是一所行业园，</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年归为区教育局直属园，</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月成为实验幼儿园集团分园。</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虹桥分园现有</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个班级</w:t>
      </w:r>
      <w:r>
        <w:rPr>
          <w:rFonts w:ascii="仿宋_GB2312" w:eastAsia="仿宋_GB2312" w:hAnsi="仿宋_GB2312" w:cs="仿宋_GB2312"/>
          <w:sz w:val="28"/>
          <w:szCs w:val="28"/>
        </w:rPr>
        <w:t>300</w:t>
      </w:r>
      <w:r>
        <w:rPr>
          <w:rFonts w:ascii="仿宋_GB2312" w:eastAsia="仿宋_GB2312" w:hAnsi="仿宋_GB2312" w:cs="仿宋_GB2312" w:hint="eastAsia"/>
          <w:sz w:val="28"/>
          <w:szCs w:val="28"/>
        </w:rPr>
        <w:t>名幼儿，小班</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个，中班</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个、大班</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个。全园占地面积</w:t>
      </w:r>
      <w:r>
        <w:rPr>
          <w:rFonts w:ascii="仿宋_GB2312" w:eastAsia="仿宋_GB2312" w:hAnsi="仿宋_GB2312" w:cs="仿宋_GB2312"/>
          <w:sz w:val="28"/>
          <w:szCs w:val="28"/>
        </w:rPr>
        <w:t>3185</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2090</w:t>
      </w:r>
      <w:r>
        <w:rPr>
          <w:rFonts w:ascii="仿宋_GB2312" w:eastAsia="仿宋_GB2312" w:hAnsi="仿宋_GB2312" w:cs="仿宋_GB2312" w:hint="eastAsia"/>
          <w:sz w:val="28"/>
          <w:szCs w:val="28"/>
        </w:rPr>
        <w:t>平方米，户外活动场地面积</w:t>
      </w:r>
      <w:r>
        <w:rPr>
          <w:rFonts w:ascii="仿宋_GB2312" w:eastAsia="仿宋_GB2312" w:hAnsi="仿宋_GB2312" w:cs="仿宋_GB2312"/>
          <w:sz w:val="28"/>
          <w:szCs w:val="28"/>
        </w:rPr>
        <w:t>1425</w:t>
      </w:r>
      <w:r>
        <w:rPr>
          <w:rFonts w:ascii="仿宋_GB2312" w:eastAsia="仿宋_GB2312" w:hAnsi="仿宋_GB2312" w:cs="仿宋_GB2312" w:hint="eastAsia"/>
          <w:sz w:val="28"/>
          <w:szCs w:val="28"/>
        </w:rPr>
        <w:t>平方米，绿化面积</w:t>
      </w:r>
      <w:r>
        <w:rPr>
          <w:rFonts w:ascii="仿宋_GB2312" w:eastAsia="仿宋_GB2312" w:hAnsi="仿宋_GB2312" w:cs="仿宋_GB2312"/>
          <w:sz w:val="28"/>
          <w:szCs w:val="28"/>
        </w:rPr>
        <w:t>592</w:t>
      </w:r>
      <w:r>
        <w:rPr>
          <w:rFonts w:ascii="仿宋_GB2312" w:eastAsia="仿宋_GB2312" w:hAnsi="仿宋_GB2312" w:cs="仿宋_GB2312" w:hint="eastAsia"/>
          <w:sz w:val="28"/>
          <w:szCs w:val="28"/>
        </w:rPr>
        <w:t>平方米，各项生均面积均不足，达不到基础设施的规定标准。全园教职员工共</w:t>
      </w:r>
      <w:r>
        <w:rPr>
          <w:rFonts w:ascii="仿宋_GB2312" w:eastAsia="仿宋_GB2312" w:hAnsi="仿宋_GB2312" w:cs="仿宋_GB2312"/>
          <w:sz w:val="28"/>
          <w:szCs w:val="28"/>
        </w:rPr>
        <w:t>35</w:t>
      </w:r>
      <w:r>
        <w:rPr>
          <w:rFonts w:ascii="仿宋_GB2312" w:eastAsia="仿宋_GB2312" w:hAnsi="仿宋_GB2312" w:cs="仿宋_GB2312" w:hint="eastAsia"/>
          <w:sz w:val="28"/>
          <w:szCs w:val="28"/>
        </w:rPr>
        <w:t>名，其中园长</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名，执行副园长</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名，专任教师</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名，保育员</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名，保健员</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名，食堂工作人员</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名，专职保安</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名保育员均有保育证，均为高中以上学历。</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名专任教师均有幼儿教师资格证，</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人为本科学历，</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人为大专学历，学历均达标。其中幼儿园一级教师</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名，幼儿园二级教师</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名，常州市骨干教师</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名，金坛区优秀班主任</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名，金坛区骨干教师</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名。</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幼儿园秉承“回归本真</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乐享游戏</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传承文化”的办园理念，“发展幼儿</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成就教师”的课程理念，努力改善办园条件，先后被评为“省巾帼示范岗”“常州市绿色幼儿园”“常州市文明单位”“常州市依法治校示范园”“江苏省三星级档案校”等。</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b/>
          <w:bCs/>
          <w:sz w:val="28"/>
          <w:szCs w:val="28"/>
        </w:rPr>
        <w:t>二、主要成绩与亮点</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（一）逐步投入，完善设施，优化育人环境</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面对一所四十三年老园所的设施设备，幼儿园逐年投入经费，不断完善设施设备。先后投入</w:t>
      </w:r>
      <w:r>
        <w:rPr>
          <w:rFonts w:ascii="仿宋_GB2312" w:eastAsia="仿宋_GB2312" w:hAnsi="仿宋_GB2312" w:cs="仿宋_GB2312"/>
          <w:sz w:val="28"/>
          <w:szCs w:val="28"/>
        </w:rPr>
        <w:t>40</w:t>
      </w:r>
      <w:r>
        <w:rPr>
          <w:rFonts w:ascii="仿宋_GB2312" w:eastAsia="仿宋_GB2312" w:hAnsi="仿宋_GB2312" w:cs="仿宋_GB2312" w:hint="eastAsia"/>
          <w:sz w:val="28"/>
          <w:szCs w:val="28"/>
        </w:rPr>
        <w:t>万元解决了墙面裂缝、房屋漏水、围墙倾斜、场地开裂不平等问题。食堂投入约</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万元添置了大型厨房设备，购置了</w:t>
      </w:r>
      <w:r>
        <w:rPr>
          <w:rFonts w:ascii="仿宋_GB2312" w:eastAsia="仿宋_GB2312" w:hAnsi="仿宋_GB2312" w:cs="仿宋_GB2312"/>
          <w:sz w:val="28"/>
          <w:szCs w:val="28"/>
        </w:rPr>
        <w:t>42</w:t>
      </w:r>
      <w:r>
        <w:rPr>
          <w:rFonts w:ascii="仿宋_GB2312" w:eastAsia="仿宋_GB2312" w:hAnsi="仿宋_GB2312" w:cs="仿宋_GB2312" w:hint="eastAsia"/>
          <w:sz w:val="28"/>
          <w:szCs w:val="28"/>
        </w:rPr>
        <w:t>寸电子白板、大型积木、区域柜子等。园内配备消防、照明、通风等设施设备，环境整洁，各班有钢琴、消毒柜、玩具柜等，为幼儿创造了较好的生活、学习、游戏环境。园内设置图书室、科学发现室。户外环境建设因地制宜，结合自然、绿色、功能等元素，创建了涂鸦区、野战区、沙水区、悬垂区等多个户外自主活动区域，尽量利用户外空间为孩子们创设游戏场所。</w:t>
      </w:r>
    </w:p>
    <w:p w:rsidR="00A07F87" w:rsidRDefault="00A07F87" w:rsidP="00BA3155">
      <w:pPr>
        <w:spacing w:line="460" w:lineRule="exact"/>
        <w:ind w:firstLineChars="200" w:firstLine="31680"/>
        <w:rPr>
          <w:rFonts w:ascii="仿宋_GB2312" w:eastAsia="仿宋_GB2312" w:hAnsi="仿宋_GB2312"/>
          <w:b/>
          <w:bCs/>
          <w:kern w:val="0"/>
          <w:sz w:val="28"/>
          <w:szCs w:val="28"/>
          <w:shd w:val="clear" w:color="auto" w:fill="FFFFFF"/>
        </w:rPr>
      </w:pPr>
      <w:r>
        <w:rPr>
          <w:rFonts w:ascii="仿宋_GB2312" w:eastAsia="仿宋_GB2312" w:hAnsi="仿宋_GB2312" w:cs="仿宋_GB2312" w:hint="eastAsia"/>
          <w:b/>
          <w:bCs/>
          <w:sz w:val="28"/>
          <w:szCs w:val="28"/>
        </w:rPr>
        <w:t>（二）逐步规范，依法办园，优化保教管理</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幼儿园在管理中，逐步健全各类管理制度，落实班级保教人员工作制度、保健工作制度、食堂工作制度等，加强教职工的主人翁意识。</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保教常规，多措并举。幼儿园首先做好日常巡查。为提升教师保教工作能力，园行政坚持“一日三巡”制度，了解教师在一日活动中的组织与管理，发现问题及时沟通，并给予指导性的建议。幼儿园其次开展随堂听课。园行政、责任督学深入教学第一线，进行随堂听课，当场交流，与教师一起探讨提高活动效果的途径与方法，提高常态课质量。幼儿园最后跟踪半日活动。为提高班级活动质量，年级组定期观摩班级半日活动，注重从班级、教师、幼儿的需求去发现问题并商量解决策略。</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安全工作，常抓不懈。首先，坚持安全第一，人人有责。幼儿园人人签订安全责任状，使安全工作责任到人。园部定期进行安全培训、安全提醒，不断加强全体教职工的安全意识，提高安全防范能力。幼儿园建立安全检查制度，做好相关应急预案，定期检查设施设备安全状况，发现问题及时整改，及时消除安全隐患，无安全责任事故发生。其次，开展安全教育，人人参与。园部成立安全工作领导小组，各班制定安全教育计划并将安全教育融入幼儿一日活动中，引导幼儿将安全牢记心间。幼儿园定期进行安全宣传，定期开展消防演习和紧急疏散演练活动，让教师和幼儿树立自我保护意识，学习逃生和自救方法。最后，加强安全管理，人人配合。幼儿园重点部位安装报警装置和监控系统。保安人员对待工作认真，对外来人员能详细询问并要求做好登记工作，以确保幼儿入园、在园、离园的安全。幼儿园安全工作档案较齐全。</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（三）逐步完善，多元通道，优化家园合作</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虹桥分园重视家园互动，积极借鉴成功经验。首先，成立家长委员会，制定家委会工作制度，坚持让家委会成员参与幼儿园管理。其次，通过快乐家园联系册、幼儿园网站、家园共育栏、微信平台等形式，增进家园沟通，宣传正确理念。还借助全体家长会、家庭教育讲座、半日活动开放、亲子运动会等活动形式，交流育儿心得，实现家园同步，引领家长形成正确的教育理念，积累文明的教育行为。虹桥分园加强家园联系，形成教育合力，助推孩子成长，获得家长认可，在家园工作上沟通得力、合作给力，家长满意度比较好。</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三、主要问题及建议</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（一）因地制宜，进一步改善条件，为后续发展提供保障</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幼儿园设施设备陈旧，房屋建筑老旧，需要进一步改善办园条件，完善设施设备，合理利用闲置空间，创设一个与课程游戏化建设相适应的环境，为幼儿园后续发展提供物质保障及安全屏障。</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（二）立足课改，进一步关注游戏，让保教水平提升质量</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今年刚刚成为实幼集团的一分子。需要进一步摒弃固步自封、一成不变的管理思路，以课程游戏化项目建设第一步支架、第二步支架为指导，在支架的指导下去关注幼儿游戏的计划、材料，关注游戏中幼儿的自主、幼儿的成长。要结合实践学习《</w:t>
      </w:r>
      <w:r>
        <w:rPr>
          <w:rFonts w:ascii="仿宋_GB2312" w:eastAsia="仿宋_GB2312" w:hAnsi="仿宋_GB2312" w:cs="仿宋_GB2312"/>
          <w:sz w:val="28"/>
          <w:szCs w:val="28"/>
        </w:rPr>
        <w:t>0-8</w:t>
      </w:r>
      <w:r>
        <w:rPr>
          <w:rFonts w:ascii="仿宋_GB2312" w:eastAsia="仿宋_GB2312" w:hAnsi="仿宋_GB2312" w:cs="仿宋_GB2312" w:hint="eastAsia"/>
          <w:sz w:val="28"/>
          <w:szCs w:val="28"/>
        </w:rPr>
        <w:t>岁儿童学习环境创设》这一本书，课程游戏化的项目实践，从第一步支架开始，理论加实践，是最有效的形式，期待虹桥分园走出保教质量提升的新步伐。</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（三）基于园本，进一步培养师资，促专业教师提高水平</w:t>
      </w:r>
    </w:p>
    <w:p w:rsidR="00A07F87" w:rsidRDefault="00A07F87" w:rsidP="00BA3155">
      <w:pPr>
        <w:widowControl/>
        <w:spacing w:line="460" w:lineRule="exact"/>
        <w:ind w:firstLineChars="200" w:firstLine="31680"/>
        <w:jc w:val="left"/>
        <w:rPr>
          <w:rFonts w:ascii="仿宋_GB2312" w:eastAsia="仿宋_GB2312" w:hAnsi="仿宋_GB2312"/>
          <w:kern w:val="0"/>
          <w:sz w:val="28"/>
          <w:szCs w:val="28"/>
          <w:shd w:val="clear" w:color="auto" w:fill="FFFFFF"/>
        </w:rPr>
      </w:pPr>
      <w:r>
        <w:rPr>
          <w:rFonts w:ascii="仿宋_GB2312" w:eastAsia="仿宋_GB2312" w:hAnsi="仿宋_GB2312" w:cs="仿宋_GB2312" w:hint="eastAsia"/>
          <w:sz w:val="28"/>
          <w:szCs w:val="28"/>
        </w:rPr>
        <w:t>幼儿园教龄</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年以上</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位，</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年内</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个，</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年内</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个，</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年内</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个，成熟型老教师占比</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需要新发展。对于教师的发展，要据实分析现状，详细制定园本教研制度、方案，从时间、内容等方面责任到人，以专题教研、项目研究等形式，结合实践进行学习、研究。新发展也要有新举措，积极寻求自我突破，打磨骨干教师做好领航人，量身打造详细的专任教师专业发展规划，借助集团园、区域等平台，系统培养。建议幼儿园采取“分类要求、分层发展”策略，并建立相应的考核机制，让教师对标找差，专业成长更有方向，专业发展才能走好步，跨大步，以实现真正转变教师观念、提升专业水平。</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（四）注重内涵，进一步实施项目，助课程建设提级发展</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幼儿园内涵发展需要新项目引领。一是细创区域环境，以《</w:t>
      </w:r>
      <w:r>
        <w:rPr>
          <w:rFonts w:ascii="仿宋_GB2312" w:eastAsia="仿宋_GB2312" w:hAnsi="仿宋_GB2312" w:cs="仿宋_GB2312"/>
          <w:sz w:val="28"/>
          <w:szCs w:val="28"/>
        </w:rPr>
        <w:t>0-8</w:t>
      </w:r>
      <w:r>
        <w:rPr>
          <w:rFonts w:ascii="仿宋_GB2312" w:eastAsia="仿宋_GB2312" w:hAnsi="仿宋_GB2312" w:cs="仿宋_GB2312" w:hint="eastAsia"/>
          <w:sz w:val="28"/>
          <w:szCs w:val="28"/>
        </w:rPr>
        <w:t>岁儿童学习环境创设》为指导，多思考和增加主题背景下的环境创设和材料投放，多发挥自然材料的作用，让每个幼儿都有丰富材料，有多种玩法，有游戏玩伴。二是加强资源建设，深度学习江苏省幼儿园课程游戏化项目实施要求，盘活幼儿园周边资源，增加对身边资源的再利用，建设完整的课程资源库，为形成较为科学的、符合园况的课程体系服务。三是构建园本课程，课程要适宜于儿童，课程要与课程游戏化实施相结合，也要与课题研究相结合，让其具有生命力，一定要多向名园、名师，向集团园、区域优秀园多学习，逐步改进，进一步提高办园质量和成绩。</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p>
    <w:p w:rsidR="00A07F87" w:rsidRDefault="00A07F87" w:rsidP="00BA3155">
      <w:pPr>
        <w:widowControl/>
        <w:spacing w:line="460" w:lineRule="exact"/>
        <w:ind w:firstLineChars="200" w:firstLine="31680"/>
        <w:jc w:val="left"/>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宋体"/>
          <w:sz w:val="28"/>
          <w:szCs w:val="28"/>
        </w:rPr>
      </w:pPr>
      <w:r>
        <w:rPr>
          <w:rFonts w:ascii="仿宋_GB2312" w:eastAsia="仿宋_GB2312" w:hAnsi="宋体" w:cs="仿宋_GB2312" w:hint="eastAsia"/>
          <w:sz w:val="28"/>
          <w:szCs w:val="28"/>
        </w:rPr>
        <w:t>常州市金坛区人民政府教育督导委员会办公室</w:t>
      </w:r>
    </w:p>
    <w:p w:rsidR="00A07F87" w:rsidRDefault="00A07F87" w:rsidP="00BA3155">
      <w:pPr>
        <w:spacing w:line="460" w:lineRule="exact"/>
        <w:ind w:firstLineChars="2400" w:firstLine="31680"/>
        <w:rPr>
          <w:rFonts w:ascii="仿宋_GB2312" w:eastAsia="仿宋_GB2312" w:hAnsi="宋体"/>
          <w:sz w:val="28"/>
          <w:szCs w:val="28"/>
        </w:rPr>
      </w:pPr>
      <w:r>
        <w:rPr>
          <w:rFonts w:ascii="仿宋_GB2312" w:eastAsia="仿宋_GB2312" w:hAnsi="宋体" w:cs="仿宋_GB2312"/>
          <w:sz w:val="28"/>
          <w:szCs w:val="28"/>
        </w:rPr>
        <w:t>2020</w:t>
      </w:r>
      <w:r>
        <w:rPr>
          <w:rFonts w:ascii="仿宋_GB2312" w:eastAsia="仿宋_GB2312" w:hAnsi="宋体" w:cs="仿宋_GB2312" w:hint="eastAsia"/>
          <w:sz w:val="28"/>
          <w:szCs w:val="28"/>
        </w:rPr>
        <w:t>年</w:t>
      </w:r>
      <w:r>
        <w:rPr>
          <w:rFonts w:ascii="仿宋_GB2312" w:eastAsia="仿宋_GB2312" w:hAnsi="宋体" w:cs="仿宋_GB2312"/>
          <w:sz w:val="28"/>
          <w:szCs w:val="28"/>
        </w:rPr>
        <w:t>11</w:t>
      </w:r>
      <w:r>
        <w:rPr>
          <w:rFonts w:ascii="仿宋_GB2312" w:eastAsia="仿宋_GB2312" w:hAnsi="宋体" w:cs="仿宋_GB2312" w:hint="eastAsia"/>
          <w:sz w:val="28"/>
          <w:szCs w:val="28"/>
        </w:rPr>
        <w:t>月</w:t>
      </w:r>
    </w:p>
    <w:p w:rsidR="00A07F87" w:rsidRDefault="00A07F87">
      <w:pPr>
        <w:spacing w:line="460" w:lineRule="exact"/>
        <w:rPr>
          <w:rFonts w:ascii="仿宋_GB2312" w:eastAsia="仿宋_GB2312" w:hAnsi="宋体"/>
          <w:sz w:val="28"/>
          <w:szCs w:val="28"/>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常州市金坛区碧水华庭慧乐幼儿园综合督导评估报告</w:t>
      </w:r>
    </w:p>
    <w:p w:rsidR="00A07F87" w:rsidRDefault="00A07F87" w:rsidP="00BA3155">
      <w:pPr>
        <w:widowControl/>
        <w:adjustRightInd w:val="0"/>
        <w:snapToGrid w:val="0"/>
        <w:spacing w:line="520" w:lineRule="atLeast"/>
        <w:ind w:leftChars="57" w:left="31680" w:firstLineChars="200" w:firstLine="31680"/>
        <w:jc w:val="left"/>
        <w:rPr>
          <w:sz w:val="28"/>
          <w:szCs w:val="28"/>
        </w:rPr>
      </w:pP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日，金坛区人民政府教育督导室组成督导评估组，依据《常州市幼儿园综合督导评估细则》，对金坛区碧水华庭慧乐幼儿园进行了为期一天的综合督导评估。首先评估组严格按照规程，听取了李凤莲园长《追梦教育情，儿童永驻心》的自评报告，针对园务管理与园所发展、保教管理与课程实施、队伍管理与教师发展、班级管理与幼儿发展、后勤管理与服务保障等方面和学校进行多元交流；其次评估组观看园所环境，观摩半日活动，查阅台账资料，剖析</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个教研沙龙，察看</w:t>
      </w:r>
      <w:r>
        <w:rPr>
          <w:rFonts w:ascii="仿宋_GB2312" w:eastAsia="仿宋_GB2312" w:hAnsi="仿宋_GB2312" w:cs="仿宋_GB2312"/>
          <w:sz w:val="28"/>
          <w:szCs w:val="28"/>
        </w:rPr>
        <w:t>22</w:t>
      </w:r>
      <w:r>
        <w:rPr>
          <w:rFonts w:ascii="仿宋_GB2312" w:eastAsia="仿宋_GB2312" w:hAnsi="仿宋_GB2312" w:cs="仿宋_GB2312" w:hint="eastAsia"/>
          <w:sz w:val="28"/>
          <w:szCs w:val="28"/>
        </w:rPr>
        <w:t>人的备课材料，与幼儿园</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位行政、</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位教师、</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位保育老师、</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位家长进行了现场访谈。组织随堂听课</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节，对该园课程游戏化实施进行了评估，最后评估组进行集中评议汇总，形成考核意见，完成考核打分。评估组面向幼儿园全体行政和教工、责任督学进行全面反馈。</w:t>
      </w:r>
    </w:p>
    <w:p w:rsidR="00A07F87" w:rsidRDefault="00A07F87" w:rsidP="00BA3155">
      <w:pPr>
        <w:widowControl/>
        <w:adjustRightInd w:val="0"/>
        <w:snapToGrid w:val="0"/>
        <w:spacing w:line="460" w:lineRule="exact"/>
        <w:ind w:leftChars="257" w:left="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碧水华庭慧乐幼儿园创建于</w:t>
      </w:r>
      <w:r>
        <w:rPr>
          <w:rFonts w:ascii="仿宋_GB2312" w:eastAsia="仿宋_GB2312" w:hAnsi="仿宋_GB2312" w:cs="仿宋_GB2312"/>
          <w:sz w:val="28"/>
          <w:szCs w:val="28"/>
        </w:rPr>
        <w:t>2012</w:t>
      </w:r>
      <w:r>
        <w:rPr>
          <w:rFonts w:ascii="仿宋_GB2312" w:eastAsia="仿宋_GB2312" w:hAnsi="仿宋_GB2312" w:cs="仿宋_GB2312" w:hint="eastAsia"/>
          <w:sz w:val="28"/>
          <w:szCs w:val="28"/>
        </w:rPr>
        <w:t>年，是由北京伊顿国际教育集团举办的一所民营性质幼儿园，</w:t>
      </w:r>
      <w:r>
        <w:rPr>
          <w:rFonts w:ascii="仿宋_GB2312" w:eastAsia="仿宋_GB2312" w:hAnsi="仿宋_GB2312" w:cs="仿宋_GB2312"/>
          <w:sz w:val="28"/>
          <w:szCs w:val="28"/>
        </w:rPr>
        <w:t>2015</w:t>
      </w:r>
      <w:r>
        <w:rPr>
          <w:rFonts w:ascii="仿宋_GB2312" w:eastAsia="仿宋_GB2312" w:hAnsi="仿宋_GB2312" w:cs="仿宋_GB2312" w:hint="eastAsia"/>
          <w:sz w:val="28"/>
          <w:szCs w:val="28"/>
        </w:rPr>
        <w:t>年创建为“江苏省优质幼儿园”。该园园所占地面积</w:t>
      </w:r>
      <w:r>
        <w:rPr>
          <w:rFonts w:ascii="仿宋_GB2312" w:eastAsia="仿宋_GB2312" w:hAnsi="仿宋_GB2312" w:cs="仿宋_GB2312"/>
          <w:sz w:val="28"/>
          <w:szCs w:val="28"/>
        </w:rPr>
        <w:t>3500</w:t>
      </w:r>
      <w:r>
        <w:rPr>
          <w:rFonts w:ascii="仿宋_GB2312" w:eastAsia="仿宋_GB2312" w:hAnsi="仿宋_GB2312" w:cs="仿宋_GB2312" w:hint="eastAsia"/>
          <w:sz w:val="28"/>
          <w:szCs w:val="28"/>
        </w:rPr>
        <w:t>㎡、建筑面积</w:t>
      </w:r>
      <w:r>
        <w:rPr>
          <w:rFonts w:ascii="仿宋_GB2312" w:eastAsia="仿宋_GB2312" w:hAnsi="仿宋_GB2312" w:cs="仿宋_GB2312"/>
          <w:sz w:val="28"/>
          <w:szCs w:val="28"/>
        </w:rPr>
        <w:t>2690</w:t>
      </w:r>
      <w:r>
        <w:rPr>
          <w:rFonts w:ascii="仿宋_GB2312" w:eastAsia="仿宋_GB2312" w:hAnsi="仿宋_GB2312" w:cs="仿宋_GB2312" w:hint="eastAsia"/>
          <w:sz w:val="28"/>
          <w:szCs w:val="28"/>
        </w:rPr>
        <w:t>㎡、绿化面积约</w:t>
      </w:r>
      <w:r>
        <w:rPr>
          <w:rFonts w:ascii="仿宋_GB2312" w:eastAsia="仿宋_GB2312" w:hAnsi="仿宋_GB2312" w:cs="仿宋_GB2312"/>
          <w:sz w:val="28"/>
          <w:szCs w:val="28"/>
        </w:rPr>
        <w:t>750</w:t>
      </w:r>
      <w:r>
        <w:rPr>
          <w:rFonts w:ascii="仿宋_GB2312" w:eastAsia="仿宋_GB2312" w:hAnsi="仿宋_GB2312" w:cs="仿宋_GB2312" w:hint="eastAsia"/>
          <w:sz w:val="28"/>
          <w:szCs w:val="28"/>
        </w:rPr>
        <w:t>㎡、户外面积约</w:t>
      </w:r>
      <w:r>
        <w:rPr>
          <w:rFonts w:ascii="仿宋_GB2312" w:eastAsia="仿宋_GB2312" w:hAnsi="仿宋_GB2312" w:cs="仿宋_GB2312"/>
          <w:sz w:val="28"/>
          <w:szCs w:val="28"/>
        </w:rPr>
        <w:t>2000</w:t>
      </w:r>
      <w:r>
        <w:rPr>
          <w:rFonts w:ascii="仿宋_GB2312" w:eastAsia="仿宋_GB2312" w:hAnsi="仿宋_GB2312" w:cs="仿宋_GB2312" w:hint="eastAsia"/>
          <w:sz w:val="28"/>
          <w:szCs w:val="28"/>
        </w:rPr>
        <w:t>㎡。全园有</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个班（大班</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个、中班</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个、小班</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个），</w:t>
      </w:r>
      <w:r>
        <w:rPr>
          <w:rFonts w:ascii="仿宋_GB2312" w:eastAsia="仿宋_GB2312" w:hAnsi="仿宋_GB2312" w:cs="仿宋_GB2312"/>
          <w:sz w:val="28"/>
          <w:szCs w:val="28"/>
        </w:rPr>
        <w:t>393</w:t>
      </w:r>
      <w:r>
        <w:rPr>
          <w:rFonts w:ascii="仿宋_GB2312" w:eastAsia="仿宋_GB2312" w:hAnsi="仿宋_GB2312" w:cs="仿宋_GB2312" w:hint="eastAsia"/>
          <w:sz w:val="28"/>
          <w:szCs w:val="28"/>
        </w:rPr>
        <w:t>名幼儿，教职员工</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人，已达两教一保。专任教师</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名，中大专以上学历达</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，其中本科学历占</w:t>
      </w:r>
      <w:r>
        <w:rPr>
          <w:rFonts w:ascii="仿宋_GB2312" w:eastAsia="仿宋_GB2312" w:hAnsi="仿宋_GB2312" w:cs="仿宋_GB2312"/>
          <w:sz w:val="28"/>
          <w:szCs w:val="28"/>
        </w:rPr>
        <w:t>47.8%</w:t>
      </w:r>
      <w:r>
        <w:rPr>
          <w:rFonts w:ascii="仿宋_GB2312" w:eastAsia="仿宋_GB2312" w:hAnsi="仿宋_GB2312" w:cs="仿宋_GB2312" w:hint="eastAsia"/>
          <w:sz w:val="28"/>
          <w:szCs w:val="28"/>
        </w:rPr>
        <w:t>，教师资格证持证率达</w:t>
      </w:r>
      <w:r>
        <w:rPr>
          <w:rFonts w:ascii="仿宋_GB2312" w:eastAsia="仿宋_GB2312" w:hAnsi="仿宋_GB2312" w:cs="仿宋_GB2312"/>
          <w:sz w:val="28"/>
          <w:szCs w:val="28"/>
        </w:rPr>
        <w:t>91.3%</w:t>
      </w:r>
      <w:r>
        <w:rPr>
          <w:rFonts w:ascii="仿宋_GB2312" w:eastAsia="仿宋_GB2312" w:hAnsi="仿宋_GB2312" w:cs="仿宋_GB2312" w:hint="eastAsia"/>
          <w:sz w:val="28"/>
          <w:szCs w:val="28"/>
        </w:rPr>
        <w:t>。</w:t>
      </w:r>
    </w:p>
    <w:p w:rsidR="00A07F87" w:rsidRDefault="00A07F87" w:rsidP="00BA3155">
      <w:pPr>
        <w:widowControl/>
        <w:numPr>
          <w:ilvl w:val="0"/>
          <w:numId w:val="4"/>
        </w:numPr>
        <w:adjustRightInd w:val="0"/>
        <w:snapToGrid w:val="0"/>
        <w:spacing w:line="460" w:lineRule="exact"/>
        <w:ind w:leftChars="57" w:left="31680"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办学实绩</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（一）</w:t>
      </w:r>
      <w:r>
        <w:rPr>
          <w:rFonts w:ascii="仿宋_GB2312" w:eastAsia="仿宋_GB2312" w:hAnsi="仿宋_GB2312" w:cs="仿宋_GB2312" w:hint="eastAsia"/>
          <w:b/>
          <w:bCs/>
          <w:sz w:val="28"/>
          <w:szCs w:val="28"/>
        </w:rPr>
        <w:t>办园目标清晰，管理机制精细化</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幼儿园坚持“让孩子成为最好的自己”办园宗旨，办园成效较显著，家长对幼儿园总体满意率达</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幼儿园坚持制度化管事。按人员管理、安全管理、后勤管理、保教管理模块，建立健全了系列规章制度，各项工作分工到位，责任到人，使各项工作有章可循，规范有序；强调人性化管理，关心教师，热心为师生服务，以“行”带动教师，以“言”激励教师，以“情”感染教师，以“德”影响教师，以“绩”促进教师，激发了全体教师的奉献精神。</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（二）办园条件优化，维修改造及时</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幼儿园近三年先后投入近</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万元用于的硬件设备购置及工程改造，让幼儿园处处渗透出环境育人的气息。</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基于园本，合理规划空间。幼儿园合理规划建筑、绿化、活动场地的布局，班班有配套的活动室、盥洗室、食物置备台。幼儿园有多功能大厅、图书角、科学发现室、美术室等，户外有草坪、沙池和软质地，创设了涂鸦区、音乐区等，开辟了种植园地、自然角，做到了布局合理、安全卫生。</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．重视安全，积极维修改造。幼儿园先后安装了数字监控系统，改造了班级蹲坑、玻璃顶棚、线路及电力增容、卫生间吊顶、教室翻新、维修了校园围墙，为幼儿安全提供了保障。</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关注需要，配置保教设施。幼儿园陆续投入</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万余元按标准配备了桌椅和照明、通风、消防、消毒等设备，配备了电钢琴、电脑、一体机等现代教学设备。有计划、有选择地购置了种类齐全、数量充足的教师用书、幼儿用书和各种玩教具，教师们还制作了大量适合孩子操作的玩教具。</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hint="eastAsia"/>
          <w:b/>
          <w:bCs/>
          <w:sz w:val="28"/>
          <w:szCs w:val="28"/>
        </w:rPr>
        <w:t>（三）家园合作紧密，满意度较高</w:t>
      </w:r>
    </w:p>
    <w:p w:rsidR="00A07F87" w:rsidRDefault="00A07F87" w:rsidP="00BA3155">
      <w:pPr>
        <w:widowControl/>
        <w:adjustRightInd w:val="0"/>
        <w:snapToGrid w:val="0"/>
        <w:spacing w:line="460" w:lineRule="exact"/>
        <w:ind w:leftChars="57" w:left="31680"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建立健全家教工作制度，并在各项家长工作中加以落实。重视家委会建设，三级家委会成员定期参与幼儿园各项管理监督工作，共同促进幼儿园的发展。家园沟通形式多样，使家园共育工作更有成效。能充分利用社区资源拓展幼儿生活和学习空间，为丰富幼儿活动，积累生活经验提供了保障。</w:t>
      </w:r>
    </w:p>
    <w:p w:rsidR="00A07F87" w:rsidRDefault="00A07F87" w:rsidP="00BA3155">
      <w:pPr>
        <w:widowControl/>
        <w:numPr>
          <w:ilvl w:val="0"/>
          <w:numId w:val="4"/>
        </w:numPr>
        <w:adjustRightInd w:val="0"/>
        <w:snapToGrid w:val="0"/>
        <w:spacing w:line="460" w:lineRule="exact"/>
        <w:ind w:leftChars="57" w:left="31680"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主要问题和改进建议</w:t>
      </w:r>
    </w:p>
    <w:p w:rsidR="00A07F87" w:rsidRDefault="00A07F87" w:rsidP="00BA3155">
      <w:pPr>
        <w:widowControl/>
        <w:adjustRightInd w:val="0"/>
        <w:snapToGrid w:val="0"/>
        <w:spacing w:line="460" w:lineRule="exact"/>
        <w:ind w:leftChars="257" w:left="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（一）重审三年发展规化</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准确定位教师培养目标。建议幼儿园将培养“总部骨干教师、城际骨干教师”改为培养“区级骨干教师、区级学科带头人”；鼓励教师撰写论文、案例、反思，积极参加区级各类评比，力争获奖，提升教师的反思能力，从而促进教师队伍向专业发展。</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准确制定教科研项目内容。建议幼儿园基于本园的问题或课程特色等主动申报区级课题，并能定期邀请专家进园指导，提升本园的教科研能力。</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b/>
          <w:bCs/>
          <w:sz w:val="28"/>
          <w:szCs w:val="28"/>
        </w:rPr>
        <w:t>重构园本课程方案。</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规范课程内容。根据《常州市幼儿园综合督导评估细则》及《江苏省优质幼儿园评估细则》等规范性文件要求，幼儿园不得教授英语及办蒙氏兴趣班，应立即停止教授，从而规范办园行为。</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考虑课程占比。建议幼儿园将</w:t>
      </w:r>
      <w:r>
        <w:rPr>
          <w:rFonts w:ascii="仿宋_GB2312" w:eastAsia="仿宋_GB2312" w:hAnsi="仿宋_GB2312" w:cs="仿宋_GB2312"/>
          <w:sz w:val="28"/>
          <w:szCs w:val="28"/>
        </w:rPr>
        <w:t>70</w:t>
      </w:r>
      <w:r>
        <w:rPr>
          <w:rFonts w:ascii="仿宋_GB2312" w:eastAsia="仿宋_GB2312" w:hAnsi="仿宋_GB2312" w:cs="仿宋_GB2312" w:hint="eastAsia"/>
          <w:sz w:val="28"/>
          <w:szCs w:val="28"/>
        </w:rPr>
        <w:t>％的基础课程定位综合主题活动，</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％为蒙氏材料操作特色活动，</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％为其他特色活动，让课程内容丰富多元，更适合孩子的发展、教师的发展及园所的发展。</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形成课程方案。建议幼儿园组织教师一起分析课程背景，从课程目标、课程内容、课程实施、课程评价、课程保障五块着手，初步编写园本课程方案并组织全园教师学习。</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（三）深入推进课程游戏化。</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加强理论学习。组织教师学习《指南》及《指南解读》、第一步支架、第二步支架、《</w:t>
      </w:r>
      <w:r>
        <w:rPr>
          <w:rFonts w:ascii="仿宋_GB2312" w:eastAsia="仿宋_GB2312" w:hAnsi="仿宋_GB2312" w:cs="仿宋_GB2312"/>
          <w:sz w:val="28"/>
          <w:szCs w:val="28"/>
        </w:rPr>
        <w:t>0-8</w:t>
      </w:r>
      <w:r>
        <w:rPr>
          <w:rFonts w:ascii="仿宋_GB2312" w:eastAsia="仿宋_GB2312" w:hAnsi="仿宋_GB2312" w:cs="仿宋_GB2312" w:hint="eastAsia"/>
          <w:sz w:val="28"/>
          <w:szCs w:val="28"/>
        </w:rPr>
        <w:t>岁学习儿童环境创设》、《发现儿童的力量》等理论知识，感悟课程游戏化理念和精神。</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投放多元材料。结合主题，提供多元的区域材料，各班根据年龄特点增设社会性区域、自主游戏区等。</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提高观察能力。建议教师观察</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名幼儿，每天观察</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次，每次</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分钟，用白描的方式记录，同伴用沙龙获谈话方式高度讨论自己观察到的儿童行为，不断提升教师观察意识和习惯。</w:t>
      </w:r>
    </w:p>
    <w:p w:rsidR="00A07F87" w:rsidRDefault="00A07F87" w:rsidP="00BA3155">
      <w:pPr>
        <w:widowControl/>
        <w:adjustRightInd w:val="0"/>
        <w:snapToGrid w:val="0"/>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开展深度教研。建议幼儿园基于本园的问题，开展主题式教研。如“游戏化集体活动、绘本遇上游戏、区域材料的投放、自主游戏”，定期邀请专家进园讲座与指导。</w:t>
      </w:r>
    </w:p>
    <w:p w:rsidR="00A07F87" w:rsidRDefault="00A07F87">
      <w:pPr>
        <w:spacing w:line="260" w:lineRule="exact"/>
        <w:ind w:firstLine="198"/>
        <w:jc w:val="right"/>
        <w:rPr>
          <w:rFonts w:ascii="仿宋_GB2312" w:eastAsia="仿宋_GB2312" w:hAnsi="仿宋_GB2312"/>
          <w:color w:val="000000"/>
          <w:sz w:val="28"/>
          <w:szCs w:val="28"/>
        </w:rPr>
      </w:pPr>
    </w:p>
    <w:p w:rsidR="00A07F87" w:rsidRDefault="00A07F87">
      <w:pPr>
        <w:spacing w:line="460" w:lineRule="exact"/>
        <w:ind w:firstLine="200"/>
        <w:jc w:val="right"/>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rPr>
        <w:t>常州市金坛区人民政府教育督导委员会</w:t>
      </w:r>
    </w:p>
    <w:p w:rsidR="00A07F87" w:rsidRDefault="00A07F87" w:rsidP="00BA3155">
      <w:pPr>
        <w:spacing w:line="460" w:lineRule="exact"/>
        <w:ind w:firstLineChars="2400" w:firstLine="31680"/>
        <w:rPr>
          <w:rFonts w:ascii="仿宋_GB2312" w:eastAsia="仿宋_GB2312" w:hAnsi="仿宋_GB2312"/>
          <w:color w:val="000000"/>
          <w:sz w:val="28"/>
          <w:szCs w:val="28"/>
        </w:rPr>
      </w:pPr>
      <w:r>
        <w:rPr>
          <w:rFonts w:ascii="仿宋_GB2312" w:eastAsia="仿宋_GB2312" w:hAnsi="仿宋_GB2312" w:cs="仿宋_GB2312"/>
          <w:color w:val="000000"/>
          <w:sz w:val="28"/>
          <w:szCs w:val="28"/>
        </w:rPr>
        <w:t>2020</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月</w:t>
      </w: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常州市金坛区东方幼儿园综合督导评估报告</w:t>
      </w:r>
    </w:p>
    <w:p w:rsidR="00A07F87" w:rsidRDefault="00A07F87">
      <w:pPr>
        <w:spacing w:line="420" w:lineRule="exact"/>
        <w:jc w:val="center"/>
        <w:rPr>
          <w:rFonts w:ascii="黑体" w:eastAsia="黑体" w:hAnsi="黑体"/>
          <w:b/>
          <w:bCs/>
          <w:sz w:val="32"/>
          <w:szCs w:val="32"/>
        </w:rPr>
      </w:pP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2020</w:t>
      </w:r>
      <w:r>
        <w:rPr>
          <w:rFonts w:ascii="仿宋_GB2312" w:eastAsia="仿宋_GB2312" w:cs="仿宋_GB2312" w:hint="eastAsia"/>
          <w:sz w:val="28"/>
          <w:szCs w:val="28"/>
        </w:rPr>
        <w:t>年</w:t>
      </w:r>
      <w:r>
        <w:rPr>
          <w:rFonts w:ascii="仿宋_GB2312" w:eastAsia="仿宋_GB2312" w:cs="仿宋_GB2312"/>
          <w:sz w:val="28"/>
          <w:szCs w:val="28"/>
        </w:rPr>
        <w:t>12</w:t>
      </w:r>
      <w:r>
        <w:rPr>
          <w:rFonts w:ascii="仿宋_GB2312" w:eastAsia="仿宋_GB2312" w:cs="仿宋_GB2312" w:hint="eastAsia"/>
          <w:sz w:val="28"/>
          <w:szCs w:val="28"/>
        </w:rPr>
        <w:t>月</w:t>
      </w:r>
      <w:r>
        <w:rPr>
          <w:rFonts w:ascii="仿宋_GB2312" w:eastAsia="仿宋_GB2312" w:cs="仿宋_GB2312"/>
          <w:sz w:val="28"/>
          <w:szCs w:val="28"/>
        </w:rPr>
        <w:t>9</w:t>
      </w:r>
      <w:r>
        <w:rPr>
          <w:rFonts w:ascii="仿宋_GB2312" w:eastAsia="仿宋_GB2312" w:cs="仿宋_GB2312" w:hint="eastAsia"/>
          <w:sz w:val="28"/>
          <w:szCs w:val="28"/>
        </w:rPr>
        <w:t>日，金坛区人民政府教育督导委员会办公室组成督导评估组，依据《常州市幼儿园综合督导评估细则》要求，对金坛区东方幼儿园进行综合督导评估。评估组严格按照规程，听取了该园《脚踏实地</w:t>
      </w:r>
      <w:r>
        <w:rPr>
          <w:rFonts w:ascii="仿宋_GB2312" w:eastAsia="仿宋_GB2312" w:cs="仿宋_GB2312"/>
          <w:sz w:val="28"/>
          <w:szCs w:val="28"/>
        </w:rPr>
        <w:t xml:space="preserve"> </w:t>
      </w:r>
      <w:r>
        <w:rPr>
          <w:rFonts w:ascii="仿宋_GB2312" w:eastAsia="仿宋_GB2312" w:cs="仿宋_GB2312" w:hint="eastAsia"/>
          <w:sz w:val="28"/>
          <w:szCs w:val="28"/>
        </w:rPr>
        <w:t>为梦前行》的自评报告，针对园务管理与园所发展、保教管理与课程实施、队伍管理与教师发展、班级管理与幼儿发展、后勤管理与服务保障等方面和学校进行多元交流；观看了园所环境，观摩了半日活动，查阅了台账资料，剖析了教研沙龙，察看了</w:t>
      </w:r>
      <w:r>
        <w:rPr>
          <w:rFonts w:ascii="仿宋_GB2312" w:eastAsia="仿宋_GB2312" w:cs="仿宋_GB2312"/>
          <w:sz w:val="28"/>
          <w:szCs w:val="28"/>
        </w:rPr>
        <w:t>10</w:t>
      </w:r>
      <w:r>
        <w:rPr>
          <w:rFonts w:ascii="仿宋_GB2312" w:eastAsia="仿宋_GB2312" w:cs="仿宋_GB2312" w:hint="eastAsia"/>
          <w:sz w:val="28"/>
          <w:szCs w:val="28"/>
        </w:rPr>
        <w:t>位教师的的备课本，与幼儿园</w:t>
      </w:r>
      <w:r>
        <w:rPr>
          <w:rFonts w:ascii="仿宋_GB2312" w:eastAsia="仿宋_GB2312" w:cs="仿宋_GB2312"/>
          <w:sz w:val="28"/>
          <w:szCs w:val="28"/>
        </w:rPr>
        <w:t>3</w:t>
      </w:r>
      <w:r>
        <w:rPr>
          <w:rFonts w:ascii="仿宋_GB2312" w:eastAsia="仿宋_GB2312" w:cs="仿宋_GB2312" w:hint="eastAsia"/>
          <w:sz w:val="28"/>
          <w:szCs w:val="28"/>
        </w:rPr>
        <w:t>位行政、</w:t>
      </w:r>
      <w:r>
        <w:rPr>
          <w:rFonts w:ascii="仿宋_GB2312" w:eastAsia="仿宋_GB2312" w:cs="仿宋_GB2312"/>
          <w:sz w:val="28"/>
          <w:szCs w:val="28"/>
        </w:rPr>
        <w:t>10</w:t>
      </w:r>
      <w:r>
        <w:rPr>
          <w:rFonts w:ascii="仿宋_GB2312" w:eastAsia="仿宋_GB2312" w:cs="仿宋_GB2312" w:hint="eastAsia"/>
          <w:sz w:val="28"/>
          <w:szCs w:val="28"/>
        </w:rPr>
        <w:t>位教师，</w:t>
      </w:r>
      <w:r>
        <w:rPr>
          <w:rFonts w:ascii="仿宋_GB2312" w:eastAsia="仿宋_GB2312" w:cs="仿宋_GB2312"/>
          <w:sz w:val="28"/>
          <w:szCs w:val="28"/>
        </w:rPr>
        <w:t>10</w:t>
      </w:r>
      <w:r>
        <w:rPr>
          <w:rFonts w:ascii="仿宋_GB2312" w:eastAsia="仿宋_GB2312" w:cs="仿宋_GB2312" w:hint="eastAsia"/>
          <w:sz w:val="28"/>
          <w:szCs w:val="28"/>
        </w:rPr>
        <w:t>位家长进行了现场访谈，对该园课程游戏化实施进行了评估，最后评估组进行集中评议汇总，完成考核打分，并形成如下评估报告。</w:t>
      </w:r>
    </w:p>
    <w:p w:rsidR="00A07F87" w:rsidRDefault="00A07F87" w:rsidP="00BA3155">
      <w:pPr>
        <w:spacing w:line="460" w:lineRule="exact"/>
        <w:ind w:firstLineChars="200" w:firstLine="31680"/>
        <w:rPr>
          <w:rFonts w:ascii="仿宋_GB2312" w:eastAsia="仿宋_GB2312"/>
          <w:b/>
          <w:bCs/>
          <w:sz w:val="28"/>
          <w:szCs w:val="28"/>
        </w:rPr>
      </w:pPr>
      <w:r>
        <w:rPr>
          <w:rFonts w:ascii="仿宋_GB2312" w:eastAsia="仿宋_GB2312" w:cs="仿宋_GB2312" w:hint="eastAsia"/>
          <w:sz w:val="28"/>
          <w:szCs w:val="28"/>
        </w:rPr>
        <w:t>一、</w:t>
      </w:r>
      <w:r>
        <w:rPr>
          <w:rFonts w:ascii="仿宋_GB2312" w:eastAsia="仿宋_GB2312" w:cs="仿宋_GB2312" w:hint="eastAsia"/>
          <w:b/>
          <w:bCs/>
          <w:sz w:val="28"/>
          <w:szCs w:val="28"/>
        </w:rPr>
        <w:t>学校概述</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hint="eastAsia"/>
          <w:sz w:val="28"/>
          <w:szCs w:val="28"/>
        </w:rPr>
        <w:t>金坛区东方幼儿园为一所普惠性民办幼儿园，坐落在金坛区东方村张巷里</w:t>
      </w:r>
      <w:r>
        <w:rPr>
          <w:rFonts w:ascii="仿宋_GB2312" w:eastAsia="仿宋_GB2312" w:cs="仿宋_GB2312"/>
          <w:sz w:val="28"/>
          <w:szCs w:val="28"/>
        </w:rPr>
        <w:t>250</w:t>
      </w:r>
      <w:r>
        <w:rPr>
          <w:rFonts w:ascii="仿宋_GB2312" w:eastAsia="仿宋_GB2312" w:cs="仿宋_GB2312" w:hint="eastAsia"/>
          <w:sz w:val="28"/>
          <w:szCs w:val="28"/>
        </w:rPr>
        <w:t>号，</w:t>
      </w:r>
      <w:r>
        <w:rPr>
          <w:rFonts w:ascii="仿宋_GB2312" w:eastAsia="仿宋_GB2312" w:cs="仿宋_GB2312"/>
          <w:sz w:val="28"/>
          <w:szCs w:val="28"/>
        </w:rPr>
        <w:t>2014</w:t>
      </w:r>
      <w:r>
        <w:rPr>
          <w:rFonts w:ascii="仿宋_GB2312" w:eastAsia="仿宋_GB2312" w:cs="仿宋_GB2312" w:hint="eastAsia"/>
          <w:sz w:val="28"/>
          <w:szCs w:val="28"/>
        </w:rPr>
        <w:t>年成功创建常州市优质幼儿园。幼儿园占地面积</w:t>
      </w:r>
      <w:r>
        <w:rPr>
          <w:rFonts w:ascii="仿宋_GB2312" w:eastAsia="仿宋_GB2312" w:cs="仿宋_GB2312"/>
          <w:sz w:val="28"/>
          <w:szCs w:val="28"/>
        </w:rPr>
        <w:t>1888</w:t>
      </w:r>
      <w:r>
        <w:rPr>
          <w:rFonts w:ascii="仿宋_GB2312" w:eastAsia="仿宋_GB2312" w:cs="仿宋_GB2312" w:hint="eastAsia"/>
          <w:sz w:val="28"/>
          <w:szCs w:val="28"/>
        </w:rPr>
        <w:t>平方米，建筑面积</w:t>
      </w:r>
      <w:r>
        <w:rPr>
          <w:rFonts w:ascii="仿宋_GB2312" w:eastAsia="仿宋_GB2312" w:cs="仿宋_GB2312"/>
          <w:sz w:val="28"/>
          <w:szCs w:val="28"/>
        </w:rPr>
        <w:t>1488</w:t>
      </w:r>
      <w:r>
        <w:rPr>
          <w:rFonts w:ascii="仿宋_GB2312" w:eastAsia="仿宋_GB2312" w:cs="仿宋_GB2312" w:hint="eastAsia"/>
          <w:sz w:val="28"/>
          <w:szCs w:val="28"/>
        </w:rPr>
        <w:t>平方米，户外活动场地</w:t>
      </w:r>
      <w:r>
        <w:rPr>
          <w:rFonts w:ascii="仿宋_GB2312" w:eastAsia="仿宋_GB2312" w:cs="仿宋_GB2312"/>
          <w:sz w:val="28"/>
          <w:szCs w:val="28"/>
        </w:rPr>
        <w:t>800</w:t>
      </w:r>
      <w:r>
        <w:rPr>
          <w:rFonts w:ascii="仿宋_GB2312" w:eastAsia="仿宋_GB2312" w:cs="仿宋_GB2312" w:hint="eastAsia"/>
          <w:sz w:val="28"/>
          <w:szCs w:val="28"/>
        </w:rPr>
        <w:t>平方米。现有</w:t>
      </w:r>
      <w:r>
        <w:rPr>
          <w:rFonts w:ascii="仿宋_GB2312" w:eastAsia="仿宋_GB2312" w:cs="仿宋_GB2312"/>
          <w:sz w:val="28"/>
          <w:szCs w:val="28"/>
        </w:rPr>
        <w:t>5</w:t>
      </w:r>
      <w:r>
        <w:rPr>
          <w:rFonts w:ascii="仿宋_GB2312" w:eastAsia="仿宋_GB2312" w:cs="仿宋_GB2312" w:hint="eastAsia"/>
          <w:sz w:val="28"/>
          <w:szCs w:val="28"/>
        </w:rPr>
        <w:t>个班级，</w:t>
      </w:r>
      <w:r>
        <w:rPr>
          <w:rFonts w:ascii="仿宋_GB2312" w:eastAsia="仿宋_GB2312" w:cs="仿宋_GB2312"/>
          <w:sz w:val="28"/>
          <w:szCs w:val="28"/>
        </w:rPr>
        <w:t>185</w:t>
      </w:r>
      <w:r>
        <w:rPr>
          <w:rFonts w:ascii="仿宋_GB2312" w:eastAsia="仿宋_GB2312" w:cs="仿宋_GB2312" w:hint="eastAsia"/>
          <w:sz w:val="28"/>
          <w:szCs w:val="28"/>
        </w:rPr>
        <w:t>名幼儿，教职工</w:t>
      </w:r>
      <w:r>
        <w:rPr>
          <w:rFonts w:ascii="仿宋_GB2312" w:eastAsia="仿宋_GB2312" w:cs="仿宋_GB2312"/>
          <w:sz w:val="28"/>
          <w:szCs w:val="28"/>
        </w:rPr>
        <w:t>23</w:t>
      </w:r>
      <w:r>
        <w:rPr>
          <w:rFonts w:ascii="仿宋_GB2312" w:eastAsia="仿宋_GB2312" w:cs="仿宋_GB2312" w:hint="eastAsia"/>
          <w:sz w:val="28"/>
          <w:szCs w:val="28"/>
        </w:rPr>
        <w:t>人，专任教师</w:t>
      </w:r>
      <w:r>
        <w:rPr>
          <w:rFonts w:ascii="仿宋_GB2312" w:eastAsia="仿宋_GB2312" w:cs="仿宋_GB2312"/>
          <w:sz w:val="28"/>
          <w:szCs w:val="28"/>
        </w:rPr>
        <w:t>10</w:t>
      </w:r>
      <w:r>
        <w:rPr>
          <w:rFonts w:ascii="仿宋_GB2312" w:eastAsia="仿宋_GB2312" w:cs="仿宋_GB2312" w:hint="eastAsia"/>
          <w:sz w:val="28"/>
          <w:szCs w:val="28"/>
        </w:rPr>
        <w:t>人，专科以上学历</w:t>
      </w:r>
      <w:r>
        <w:rPr>
          <w:rFonts w:ascii="仿宋_GB2312" w:eastAsia="仿宋_GB2312" w:cs="仿宋_GB2312"/>
          <w:sz w:val="28"/>
          <w:szCs w:val="28"/>
        </w:rPr>
        <w:t>6</w:t>
      </w:r>
      <w:r>
        <w:rPr>
          <w:rFonts w:ascii="仿宋_GB2312" w:eastAsia="仿宋_GB2312" w:cs="仿宋_GB2312" w:hint="eastAsia"/>
          <w:sz w:val="28"/>
          <w:szCs w:val="28"/>
        </w:rPr>
        <w:t>人，持教师资格证</w:t>
      </w:r>
      <w:r>
        <w:rPr>
          <w:rFonts w:ascii="仿宋_GB2312" w:eastAsia="仿宋_GB2312" w:cs="仿宋_GB2312"/>
          <w:sz w:val="28"/>
          <w:szCs w:val="28"/>
        </w:rPr>
        <w:t>3</w:t>
      </w:r>
      <w:r>
        <w:rPr>
          <w:rFonts w:ascii="仿宋_GB2312" w:eastAsia="仿宋_GB2312" w:cs="仿宋_GB2312" w:hint="eastAsia"/>
          <w:sz w:val="28"/>
          <w:szCs w:val="28"/>
        </w:rPr>
        <w:t>人。</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hint="eastAsia"/>
          <w:sz w:val="28"/>
          <w:szCs w:val="28"/>
        </w:rPr>
        <w:t>幼儿园秉承“构筑金色的摇篮，托起东方的太阳”的办园宗旨，坚持“经典传承文明，悦读润泽品行”的办园理念，近年来，该园立足自身，积极进取，不断提高办园水平和保教质量，赢得了家长的认可和较好的社会声誉；获常州市体操项目二等奖、</w:t>
      </w:r>
      <w:r>
        <w:rPr>
          <w:rFonts w:ascii="仿宋_GB2312" w:eastAsia="仿宋_GB2312" w:cs="仿宋_GB2312"/>
          <w:sz w:val="28"/>
          <w:szCs w:val="28"/>
        </w:rPr>
        <w:t>1</w:t>
      </w:r>
      <w:r>
        <w:rPr>
          <w:rFonts w:ascii="仿宋_GB2312" w:eastAsia="仿宋_GB2312" w:cs="仿宋_GB2312" w:hint="eastAsia"/>
          <w:sz w:val="28"/>
          <w:szCs w:val="28"/>
        </w:rPr>
        <w:t>名教师获区评优课二等奖。</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hint="eastAsia"/>
          <w:b/>
          <w:bCs/>
          <w:sz w:val="28"/>
          <w:szCs w:val="28"/>
        </w:rPr>
        <w:t>二、办学实绩</w:t>
      </w:r>
    </w:p>
    <w:p w:rsidR="00A07F87" w:rsidRDefault="00A07F87" w:rsidP="00BA3155">
      <w:pPr>
        <w:spacing w:line="460" w:lineRule="exact"/>
        <w:ind w:firstLineChars="200" w:firstLine="31680"/>
        <w:rPr>
          <w:rFonts w:ascii="仿宋_GB2312" w:eastAsia="仿宋_GB2312"/>
          <w:b/>
          <w:bCs/>
          <w:sz w:val="28"/>
          <w:szCs w:val="28"/>
        </w:rPr>
      </w:pPr>
      <w:r>
        <w:rPr>
          <w:rFonts w:ascii="仿宋_GB2312" w:eastAsia="仿宋_GB2312" w:cs="仿宋_GB2312" w:hint="eastAsia"/>
          <w:b/>
          <w:bCs/>
          <w:sz w:val="28"/>
          <w:szCs w:val="28"/>
        </w:rPr>
        <w:t>（一）园务管理重规范</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规范办园行为：幼儿园坚持以《幼儿园工作规程》、《幼儿园教育指导纲要》等教育法规和教育政策为准绳，不断优化管理，做到</w:t>
      </w:r>
      <w:r>
        <w:rPr>
          <w:rFonts w:eastAsia="仿宋_GB2312" w:cs="仿宋_GB2312" w:hint="eastAsia"/>
          <w:sz w:val="28"/>
          <w:szCs w:val="28"/>
        </w:rPr>
        <w:t>“</w:t>
      </w:r>
      <w:r>
        <w:rPr>
          <w:rFonts w:ascii="仿宋_GB2312" w:eastAsia="仿宋_GB2312" w:cs="仿宋_GB2312" w:hint="eastAsia"/>
          <w:sz w:val="28"/>
          <w:szCs w:val="28"/>
        </w:rPr>
        <w:t>制度管事</w:t>
      </w:r>
      <w:r>
        <w:rPr>
          <w:rFonts w:ascii="仿宋_GB2312" w:eastAsia="仿宋_GB2312" w:cs="仿宋_GB2312"/>
          <w:sz w:val="28"/>
          <w:szCs w:val="28"/>
        </w:rPr>
        <w:t xml:space="preserve"> </w:t>
      </w:r>
      <w:r>
        <w:rPr>
          <w:rFonts w:ascii="仿宋_GB2312" w:eastAsia="仿宋_GB2312" w:cs="仿宋_GB2312" w:hint="eastAsia"/>
          <w:sz w:val="28"/>
          <w:szCs w:val="28"/>
        </w:rPr>
        <w:t>情感留人”；</w:t>
      </w:r>
      <w:r>
        <w:rPr>
          <w:rFonts w:eastAsia="仿宋_GB2312" w:cs="仿宋_GB2312" w:hint="eastAsia"/>
          <w:sz w:val="28"/>
          <w:szCs w:val="28"/>
        </w:rPr>
        <w:t>实行园务公开，</w:t>
      </w:r>
      <w:r>
        <w:rPr>
          <w:rFonts w:ascii="仿宋_GB2312" w:eastAsia="仿宋_GB2312" w:cs="仿宋_GB2312" w:hint="eastAsia"/>
          <w:sz w:val="28"/>
          <w:szCs w:val="28"/>
        </w:rPr>
        <w:t>主动接受民政办年检，财务审计。</w:t>
      </w:r>
      <w:r>
        <w:rPr>
          <w:rFonts w:ascii="仿宋_GB2312" w:eastAsia="仿宋_GB2312" w:cs="仿宋_GB2312"/>
          <w:sz w:val="28"/>
          <w:szCs w:val="28"/>
        </w:rPr>
        <w:t>2017</w:t>
      </w:r>
      <w:r>
        <w:rPr>
          <w:rFonts w:ascii="仿宋_GB2312" w:eastAsia="仿宋_GB2312" w:cs="仿宋_GB2312" w:hint="eastAsia"/>
          <w:sz w:val="28"/>
          <w:szCs w:val="28"/>
        </w:rPr>
        <w:t>年成功创建</w:t>
      </w:r>
      <w:r>
        <w:rPr>
          <w:rFonts w:ascii="仿宋_GB2312" w:eastAsia="仿宋_GB2312" w:cs="仿宋_GB2312"/>
          <w:sz w:val="28"/>
          <w:szCs w:val="28"/>
        </w:rPr>
        <w:t>3A</w:t>
      </w:r>
      <w:r>
        <w:rPr>
          <w:rFonts w:ascii="仿宋_GB2312" w:eastAsia="仿宋_GB2312" w:cs="仿宋_GB2312" w:hint="eastAsia"/>
          <w:sz w:val="28"/>
          <w:szCs w:val="28"/>
        </w:rPr>
        <w:t>工程，</w:t>
      </w:r>
      <w:r>
        <w:rPr>
          <w:rFonts w:ascii="仿宋_GB2312" w:eastAsia="仿宋_GB2312" w:cs="仿宋_GB2312"/>
          <w:sz w:val="28"/>
          <w:szCs w:val="28"/>
        </w:rPr>
        <w:t>2019</w:t>
      </w:r>
      <w:r>
        <w:rPr>
          <w:rFonts w:ascii="仿宋_GB2312" w:eastAsia="仿宋_GB2312" w:cs="仿宋_GB2312" w:hint="eastAsia"/>
          <w:sz w:val="28"/>
          <w:szCs w:val="28"/>
        </w:rPr>
        <w:t>年又升级</w:t>
      </w:r>
      <w:r>
        <w:rPr>
          <w:rFonts w:ascii="仿宋_GB2312" w:eastAsia="仿宋_GB2312" w:cs="仿宋_GB2312"/>
          <w:sz w:val="28"/>
          <w:szCs w:val="28"/>
        </w:rPr>
        <w:t>4A</w:t>
      </w:r>
      <w:r>
        <w:rPr>
          <w:rFonts w:ascii="仿宋_GB2312" w:eastAsia="仿宋_GB2312" w:cs="仿宋_GB2312" w:hint="eastAsia"/>
          <w:sz w:val="28"/>
          <w:szCs w:val="28"/>
        </w:rPr>
        <w:t>民企工程；坚持教育初心，用心关注贫困家庭幼儿的成长，认真规范做好学生资助工作，确保一个都不能少。</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规范保教行为：幼儿园树立良好的服务意识及正确的教育理念，实行跟踪管理，通过值日、每周一国旗下讲话、结合节日和一日活动中的问题，针对性地对孩子进行常规教育，优化保教管理。一日活动组织合理</w:t>
      </w:r>
    </w:p>
    <w:p w:rsidR="00A07F87" w:rsidRDefault="00A07F87" w:rsidP="00BA3155">
      <w:pPr>
        <w:spacing w:line="460" w:lineRule="exact"/>
        <w:ind w:firstLineChars="150" w:firstLine="3168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硬件设施有投入：近年来，幼儿园积极改善办园条件，先后投入</w:t>
      </w:r>
      <w:r>
        <w:rPr>
          <w:rFonts w:ascii="仿宋_GB2312" w:eastAsia="仿宋_GB2312" w:cs="仿宋_GB2312"/>
          <w:sz w:val="28"/>
          <w:szCs w:val="28"/>
        </w:rPr>
        <w:t>40</w:t>
      </w:r>
      <w:r>
        <w:rPr>
          <w:rFonts w:ascii="仿宋_GB2312" w:eastAsia="仿宋_GB2312" w:cs="仿宋_GB2312" w:hint="eastAsia"/>
          <w:sz w:val="28"/>
          <w:szCs w:val="28"/>
        </w:rPr>
        <w:t>余万元用于办公设施的改善、游戏器械的添置、舞蹈房的改造，教室、环境的出新等，为幼儿打造温馨的家园。</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hint="eastAsia"/>
          <w:b/>
          <w:bCs/>
          <w:sz w:val="28"/>
          <w:szCs w:val="28"/>
        </w:rPr>
        <w:t>（二）师资建设重培养</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弘扬师德，敬业奉献。幼儿园扎实开展师德师风建设活动，弘扬尊师重教氛围。通过细化师德规范、签订师德承诺书等形式，不断提升教师师德修养。</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搭建平台，多元发展。幼儿园积极搭建培养平台，通过外出学习、网络学习、园本培训、教学观摩、联盟园指导、送课教研等多种培训形式，促进教师整体素质不断提升。</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依托课题，提升能力。幼儿园组织教师开展积极园级课题《传承文明礼仪</w:t>
      </w:r>
      <w:r>
        <w:rPr>
          <w:rFonts w:ascii="仿宋_GB2312" w:eastAsia="仿宋_GB2312" w:cs="仿宋_GB2312"/>
          <w:sz w:val="28"/>
          <w:szCs w:val="28"/>
        </w:rPr>
        <w:t xml:space="preserve"> </w:t>
      </w:r>
      <w:r>
        <w:rPr>
          <w:rFonts w:ascii="仿宋_GB2312" w:eastAsia="仿宋_GB2312" w:cs="仿宋_GB2312" w:hint="eastAsia"/>
          <w:sz w:val="28"/>
          <w:szCs w:val="28"/>
        </w:rPr>
        <w:t>浸润幼儿品德教育》的研究，并借助课题着力打造园本礼仪特色，让文明教育贯穿于幼儿园教育教学全过程的同时，也进一步提升教师的教科研意识与能力。</w:t>
      </w:r>
    </w:p>
    <w:p w:rsidR="00A07F87" w:rsidRDefault="00A07F87" w:rsidP="00BA3155">
      <w:pPr>
        <w:spacing w:line="460" w:lineRule="exact"/>
        <w:ind w:firstLineChars="200" w:firstLine="31680"/>
        <w:rPr>
          <w:rFonts w:ascii="仿宋_GB2312" w:eastAsia="仿宋_GB2312"/>
          <w:b/>
          <w:bCs/>
          <w:sz w:val="28"/>
          <w:szCs w:val="28"/>
        </w:rPr>
      </w:pPr>
      <w:r>
        <w:rPr>
          <w:rFonts w:ascii="仿宋_GB2312" w:eastAsia="仿宋_GB2312" w:cs="仿宋_GB2312" w:hint="eastAsia"/>
          <w:b/>
          <w:bCs/>
          <w:sz w:val="28"/>
          <w:szCs w:val="28"/>
        </w:rPr>
        <w:t>（三）保教质量重提升</w:t>
      </w:r>
    </w:p>
    <w:p w:rsidR="00A07F87" w:rsidRDefault="00A07F87" w:rsidP="00BA3155">
      <w:pPr>
        <w:spacing w:line="460" w:lineRule="exact"/>
        <w:ind w:firstLineChars="200" w:firstLine="31680"/>
        <w:rPr>
          <w:rFonts w:ascii="仿宋_GB2312" w:eastAsia="仿宋_GB2312"/>
          <w:b/>
          <w:bCs/>
          <w:sz w:val="28"/>
          <w:szCs w:val="28"/>
        </w:rPr>
      </w:pPr>
      <w:r>
        <w:rPr>
          <w:rFonts w:ascii="仿宋_GB2312" w:eastAsia="仿宋_GB2312" w:cs="仿宋_GB2312"/>
          <w:sz w:val="28"/>
          <w:szCs w:val="28"/>
        </w:rPr>
        <w:t>1.</w:t>
      </w:r>
      <w:r>
        <w:rPr>
          <w:rFonts w:ascii="仿宋_GB2312" w:eastAsia="仿宋_GB2312" w:cs="仿宋_GB2312" w:hint="eastAsia"/>
          <w:sz w:val="28"/>
          <w:szCs w:val="28"/>
        </w:rPr>
        <w:t>保教常规重落实：幼儿园在教育教学活动中</w:t>
      </w:r>
      <w:r>
        <w:rPr>
          <w:rFonts w:eastAsia="仿宋_GB2312" w:cs="仿宋_GB2312" w:hint="eastAsia"/>
          <w:sz w:val="28"/>
          <w:szCs w:val="28"/>
        </w:rPr>
        <w:t>积极尝试游戏化的教学模式，</w:t>
      </w:r>
      <w:r>
        <w:rPr>
          <w:rFonts w:ascii="仿宋_GB2312" w:eastAsia="仿宋_GB2312" w:cs="仿宋_GB2312" w:hint="eastAsia"/>
          <w:sz w:val="28"/>
          <w:szCs w:val="28"/>
        </w:rPr>
        <w:t>并通过集体备课、集体研讨等方式解决教学中的难点；班级环境创设结合主题与季节，凸显儿童主体性，让儿童的学习看得见。</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课程游戏化有跟进：幼儿园一是</w:t>
      </w:r>
      <w:r>
        <w:rPr>
          <w:rFonts w:eastAsia="仿宋_GB2312" w:cs="仿宋_GB2312" w:hint="eastAsia"/>
          <w:sz w:val="28"/>
          <w:szCs w:val="28"/>
        </w:rPr>
        <w:t>合理安排</w:t>
      </w:r>
      <w:r>
        <w:rPr>
          <w:rFonts w:ascii="仿宋_GB2312" w:eastAsia="仿宋_GB2312" w:cs="仿宋_GB2312" w:hint="eastAsia"/>
          <w:sz w:val="28"/>
          <w:szCs w:val="28"/>
        </w:rPr>
        <w:t>一日作息，幼儿游戏时间有保证，早操编排有特色；二是班级区域设置完善，幼儿能自主选择多样的区域游戏活动；三是合理场地按安排，采用室内外联动的形式充分满足幼儿游戏的需要。</w:t>
      </w:r>
    </w:p>
    <w:p w:rsidR="00A07F87" w:rsidRDefault="00A07F87" w:rsidP="00BA3155">
      <w:pPr>
        <w:spacing w:line="460" w:lineRule="exact"/>
        <w:ind w:firstLineChars="200" w:firstLine="31680"/>
        <w:rPr>
          <w:rFonts w:ascii="仿宋_GB2312" w:eastAsia="仿宋_GB2312"/>
          <w:b/>
          <w:bCs/>
          <w:sz w:val="28"/>
          <w:szCs w:val="28"/>
        </w:rPr>
      </w:pPr>
      <w:r>
        <w:rPr>
          <w:rFonts w:ascii="仿宋_GB2312" w:eastAsia="仿宋_GB2312" w:cs="仿宋_GB2312" w:hint="eastAsia"/>
          <w:b/>
          <w:bCs/>
          <w:sz w:val="28"/>
          <w:szCs w:val="28"/>
        </w:rPr>
        <w:t>（四）家园合作重多元</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目标一致。幼儿园每学期通过家访、家长会、育儿讲座、家长座谈会、家长问卷调查等多种途径向家长宣传科学保教理念和育儿经验，宣传幼儿园的教育教育，积极改变家长教育观念，达成教育一致。</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互动多元。幼儿园建立家园联动机制，半日活动开放、家园同乐庆六一、职业家长进课堂、节日亲子主题活动等多形式活动的开展，不仅增进了亲子情感，同时也取得了家长对幼儿园工作的理解与支持，近年来家长满意度调查均达</w:t>
      </w:r>
      <w:r>
        <w:rPr>
          <w:rFonts w:ascii="仿宋_GB2312" w:eastAsia="仿宋_GB2312" w:cs="仿宋_GB2312"/>
          <w:sz w:val="28"/>
          <w:szCs w:val="28"/>
        </w:rPr>
        <w:t>90%</w:t>
      </w:r>
      <w:r>
        <w:rPr>
          <w:rFonts w:ascii="仿宋_GB2312" w:eastAsia="仿宋_GB2312" w:cs="仿宋_GB2312" w:hint="eastAsia"/>
          <w:sz w:val="28"/>
          <w:szCs w:val="28"/>
        </w:rPr>
        <w:t>以上</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hint="eastAsia"/>
          <w:b/>
          <w:bCs/>
          <w:sz w:val="28"/>
          <w:szCs w:val="28"/>
        </w:rPr>
        <w:t>（五）后勤管理重坚持</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重视安全工作，营造安全环境。幼儿园积极贯彻《</w:t>
      </w:r>
      <w:r>
        <w:rPr>
          <w:rFonts w:ascii="仿宋_GB2312" w:eastAsia="仿宋_GB2312" w:cs="仿宋_GB2312"/>
          <w:sz w:val="28"/>
          <w:szCs w:val="28"/>
        </w:rPr>
        <w:t>3-6</w:t>
      </w:r>
      <w:r>
        <w:rPr>
          <w:rFonts w:ascii="仿宋_GB2312" w:eastAsia="仿宋_GB2312" w:cs="仿宋_GB2312" w:hint="eastAsia"/>
          <w:sz w:val="28"/>
          <w:szCs w:val="28"/>
        </w:rPr>
        <w:t>岁儿童学习与发展指南》精神，将保护幼儿的生命和促进幼儿的健康作为幼儿园的首要目标，定期开展各类应急演练和教育活动，增强幼儿的自我保护意识。定期组织教工进行安全知识培训，提升教职工防护技能。近年来，无一例安全责任事故发生。</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做实卫生保健，提供后勤保障。幼儿园能按照要求严格做好卫生保健和日常消毒工作，各类保健、消毒制度齐全，过程留痕。今年疫情期间，更是能积极将疫情防控落到实处，制度与方案制定完善，并具体到人，落实有效。</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规范食堂管理，保证膳食营养。幼儿园严格执行食品管理制度，规范阳光食堂操作，重视食品采购监管，把好食堂的各个关口，及时向家长公布幼儿菜谱，接受监督。</w:t>
      </w:r>
    </w:p>
    <w:p w:rsidR="00A07F87" w:rsidRDefault="00A07F87" w:rsidP="00BA3155">
      <w:pPr>
        <w:spacing w:line="460" w:lineRule="exact"/>
        <w:ind w:firstLineChars="200" w:firstLine="31680"/>
        <w:rPr>
          <w:rFonts w:ascii="仿宋_GB2312" w:eastAsia="仿宋_GB2312"/>
          <w:b/>
          <w:bCs/>
          <w:sz w:val="28"/>
          <w:szCs w:val="28"/>
        </w:rPr>
      </w:pPr>
      <w:r>
        <w:rPr>
          <w:rFonts w:ascii="仿宋_GB2312" w:eastAsia="仿宋_GB2312" w:cs="仿宋_GB2312" w:hint="eastAsia"/>
          <w:b/>
          <w:bCs/>
          <w:sz w:val="28"/>
          <w:szCs w:val="28"/>
        </w:rPr>
        <w:t>三、主要问题和改进建议</w:t>
      </w:r>
    </w:p>
    <w:p w:rsidR="00A07F87" w:rsidRDefault="00A07F87" w:rsidP="00BA3155">
      <w:pPr>
        <w:spacing w:line="460" w:lineRule="exact"/>
        <w:ind w:leftChars="50" w:left="31680" w:firstLineChars="200" w:firstLine="31680"/>
        <w:rPr>
          <w:rFonts w:ascii="仿宋_GB2312" w:eastAsia="仿宋_GB2312"/>
          <w:b/>
          <w:bCs/>
          <w:sz w:val="28"/>
          <w:szCs w:val="28"/>
        </w:rPr>
      </w:pPr>
      <w:r>
        <w:rPr>
          <w:rFonts w:ascii="仿宋_GB2312" w:eastAsia="仿宋_GB2312" w:cs="仿宋_GB2312" w:hint="eastAsia"/>
          <w:b/>
          <w:bCs/>
          <w:sz w:val="28"/>
          <w:szCs w:val="28"/>
        </w:rPr>
        <w:t>（一）关注硬件设施改善</w:t>
      </w:r>
    </w:p>
    <w:p w:rsidR="00A07F87" w:rsidRDefault="00A07F87" w:rsidP="00BA3155">
      <w:pPr>
        <w:spacing w:line="460" w:lineRule="exact"/>
        <w:ind w:leftChars="50" w:left="31680" w:firstLineChars="200" w:firstLine="31680"/>
        <w:rPr>
          <w:rFonts w:ascii="仿宋_GB2312" w:eastAsia="仿宋_GB2312"/>
          <w:sz w:val="28"/>
          <w:szCs w:val="28"/>
        </w:rPr>
      </w:pPr>
      <w:r>
        <w:rPr>
          <w:rFonts w:ascii="仿宋_GB2312" w:eastAsia="仿宋_GB2312" w:cs="仿宋_GB2312" w:hint="eastAsia"/>
          <w:sz w:val="28"/>
          <w:szCs w:val="28"/>
        </w:rPr>
        <w:t>建议幼儿园加大硬件建设投入，过于陈旧的设施予以更换；巧妙利用园内现有场地，开辟小型多样的自主游戏区域，多提供低结构材料，满足幼儿户外游戏的需求。</w:t>
      </w:r>
    </w:p>
    <w:p w:rsidR="00A07F87" w:rsidRDefault="00A07F87" w:rsidP="00BA3155">
      <w:pPr>
        <w:spacing w:line="460" w:lineRule="exact"/>
        <w:ind w:leftChars="50" w:left="31680" w:firstLineChars="200" w:firstLine="31680"/>
        <w:rPr>
          <w:rFonts w:ascii="仿宋_GB2312" w:eastAsia="仿宋_GB2312"/>
          <w:b/>
          <w:bCs/>
          <w:sz w:val="28"/>
          <w:szCs w:val="28"/>
        </w:rPr>
      </w:pPr>
      <w:r>
        <w:rPr>
          <w:rFonts w:ascii="仿宋_GB2312" w:eastAsia="仿宋_GB2312" w:cs="仿宋_GB2312" w:hint="eastAsia"/>
          <w:b/>
          <w:bCs/>
          <w:sz w:val="28"/>
          <w:szCs w:val="28"/>
        </w:rPr>
        <w:t>（二）注重师资队伍建设</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hint="eastAsia"/>
          <w:sz w:val="28"/>
          <w:szCs w:val="28"/>
        </w:rPr>
        <w:t>建议幼儿园完善教师配置，让业务园长和保健医生能独立设置，进而能更好地发挥本岗位的作用。积极鼓励教师报考幼儿教师资格证，提升持证率；通过修订绩效奖励制度，提高持证教师的工资待遇，调动教师考证积极性。为教师量身打造个人发展规划，借助华城实验幼儿园的师资力量，借力自身发展，促使教师专业尽快提升</w:t>
      </w:r>
    </w:p>
    <w:p w:rsidR="00A07F87" w:rsidRDefault="00A07F87" w:rsidP="00BA3155">
      <w:pPr>
        <w:spacing w:line="460" w:lineRule="exact"/>
        <w:ind w:leftChars="50" w:left="31680" w:firstLineChars="200" w:firstLine="31680"/>
        <w:rPr>
          <w:rFonts w:ascii="仿宋_GB2312" w:eastAsia="仿宋_GB2312"/>
          <w:b/>
          <w:bCs/>
          <w:sz w:val="28"/>
          <w:szCs w:val="28"/>
        </w:rPr>
      </w:pPr>
      <w:r>
        <w:rPr>
          <w:rFonts w:ascii="仿宋_GB2312" w:eastAsia="仿宋_GB2312" w:cs="仿宋_GB2312" w:hint="eastAsia"/>
          <w:b/>
          <w:bCs/>
          <w:sz w:val="28"/>
          <w:szCs w:val="28"/>
        </w:rPr>
        <w:t>（三）体操特色融入园本</w:t>
      </w:r>
    </w:p>
    <w:p w:rsidR="00A07F87" w:rsidRDefault="00A07F87" w:rsidP="00BA3155">
      <w:pPr>
        <w:spacing w:line="460" w:lineRule="exact"/>
        <w:ind w:firstLineChars="200" w:firstLine="31680"/>
        <w:rPr>
          <w:rFonts w:ascii="仿宋_GB2312" w:eastAsia="仿宋_GB2312"/>
          <w:sz w:val="28"/>
          <w:szCs w:val="28"/>
        </w:rPr>
      </w:pPr>
      <w:r>
        <w:rPr>
          <w:rFonts w:ascii="仿宋_GB2312" w:eastAsia="仿宋_GB2312" w:cs="仿宋_GB2312" w:hint="eastAsia"/>
          <w:sz w:val="28"/>
          <w:szCs w:val="28"/>
        </w:rPr>
        <w:t>建议幼儿园将体操特色与园本课程相融合，</w:t>
      </w:r>
      <w:r>
        <w:rPr>
          <w:rFonts w:eastAsia="仿宋_GB2312" w:cs="仿宋_GB2312" w:hint="eastAsia"/>
          <w:sz w:val="28"/>
          <w:szCs w:val="28"/>
        </w:rPr>
        <w:t>将体操融入到幼儿一日生活，</w:t>
      </w:r>
      <w:r>
        <w:rPr>
          <w:rFonts w:ascii="仿宋_GB2312" w:eastAsia="仿宋_GB2312" w:cs="仿宋_GB2312" w:hint="eastAsia"/>
          <w:sz w:val="28"/>
          <w:szCs w:val="28"/>
        </w:rPr>
        <w:t>让每个孩子都能享受到体操带来的快乐，从而使园所特色更突显。</w:t>
      </w:r>
    </w:p>
    <w:p w:rsidR="00A07F87" w:rsidRDefault="00A07F87" w:rsidP="00BA3155">
      <w:pPr>
        <w:spacing w:line="460" w:lineRule="exact"/>
        <w:ind w:firstLineChars="200" w:firstLine="31680"/>
        <w:rPr>
          <w:rFonts w:ascii="仿宋_GB2312" w:eastAsia="仿宋_GB2312"/>
          <w:sz w:val="28"/>
          <w:szCs w:val="28"/>
        </w:rPr>
      </w:pPr>
    </w:p>
    <w:p w:rsidR="00A07F87" w:rsidRDefault="00A07F87" w:rsidP="00BA3155">
      <w:pPr>
        <w:spacing w:line="460" w:lineRule="exact"/>
        <w:ind w:firstLineChars="200" w:firstLine="31680"/>
        <w:rPr>
          <w:rFonts w:ascii="仿宋_GB2312" w:eastAsia="仿宋_GB2312"/>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jc w:val="right"/>
        <w:rPr>
          <w:rFonts w:ascii="仿宋_GB2312" w:eastAsia="仿宋_GB2312" w:hAnsi="宋体"/>
          <w:sz w:val="28"/>
          <w:szCs w:val="28"/>
        </w:rPr>
      </w:pPr>
      <w:r>
        <w:rPr>
          <w:rFonts w:ascii="仿宋_GB2312" w:eastAsia="仿宋_GB2312" w:hAnsi="宋体" w:cs="仿宋_GB2312" w:hint="eastAsia"/>
          <w:sz w:val="28"/>
          <w:szCs w:val="28"/>
        </w:rPr>
        <w:t>常州市金坛区人民政府教育督导委员会办公室</w:t>
      </w:r>
    </w:p>
    <w:p w:rsidR="00A07F87" w:rsidRDefault="00A07F87" w:rsidP="00BA3155">
      <w:pPr>
        <w:spacing w:line="460" w:lineRule="exact"/>
        <w:ind w:firstLineChars="200" w:firstLine="31680"/>
        <w:jc w:val="right"/>
      </w:pPr>
      <w:r>
        <w:rPr>
          <w:rFonts w:ascii="仿宋_GB2312" w:eastAsia="仿宋_GB2312" w:hAnsi="宋体" w:cs="仿宋_GB2312"/>
          <w:sz w:val="28"/>
          <w:szCs w:val="28"/>
        </w:rPr>
        <w:t>2020</w:t>
      </w:r>
      <w:r>
        <w:rPr>
          <w:rFonts w:ascii="仿宋_GB2312" w:eastAsia="仿宋_GB2312" w:hAnsi="宋体" w:cs="仿宋_GB2312" w:hint="eastAsia"/>
          <w:sz w:val="28"/>
          <w:szCs w:val="28"/>
        </w:rPr>
        <w:t>年</w:t>
      </w:r>
      <w:r>
        <w:rPr>
          <w:rFonts w:ascii="仿宋_GB2312" w:eastAsia="仿宋_GB2312" w:hAnsi="宋体" w:cs="仿宋_GB2312"/>
          <w:sz w:val="28"/>
          <w:szCs w:val="28"/>
        </w:rPr>
        <w:t>12</w:t>
      </w:r>
      <w:r>
        <w:rPr>
          <w:rFonts w:ascii="仿宋_GB2312" w:eastAsia="仿宋_GB2312" w:hAnsi="宋体" w:cs="仿宋_GB2312" w:hint="eastAsia"/>
          <w:sz w:val="28"/>
          <w:szCs w:val="28"/>
        </w:rPr>
        <w:t>月</w:t>
      </w: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常州市金坛区实验幼儿园综合督导评估报告</w:t>
      </w:r>
    </w:p>
    <w:p w:rsidR="00A07F87" w:rsidRDefault="00A07F87">
      <w:pPr>
        <w:spacing w:line="420" w:lineRule="exact"/>
        <w:jc w:val="center"/>
        <w:rPr>
          <w:rFonts w:ascii="黑体" w:eastAsia="黑体" w:hAnsi="黑体"/>
          <w:b/>
          <w:bCs/>
          <w:sz w:val="32"/>
          <w:szCs w:val="32"/>
        </w:rPr>
      </w:pP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日至</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日，金坛区人民政府教育督导室组织督评专家组一行五人，依据《江苏省优质幼儿园评估标准及评价细则》和《常州市幼儿园综合督导评估细则》，对金坛区实验幼儿园进行了为期一天半的综合督导评估。评估组一行听取了董丽慧园长的自评报告《新格局彰显新风貌，新起点筑梦新未来》，查看了园容园貌及幼儿园晨检与晨间活动、早操、自选游戏等，查阅了台账资料，访谈园长、中层、教师与保育员</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人次，听课</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节、观摩区域游戏活动</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个班，听取教师教研活动沙龙，对幼儿园近几年来发展情况进行全面了解。经评估组成员交换意见与信息汇总，现形成如下督导评估报告。</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spacing w:line="45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常州市金坛区实验幼儿园创办于</w:t>
      </w:r>
      <w:r>
        <w:rPr>
          <w:rFonts w:ascii="仿宋_GB2312" w:eastAsia="仿宋_GB2312" w:hAnsi="仿宋_GB2312" w:cs="仿宋_GB2312"/>
          <w:sz w:val="28"/>
          <w:szCs w:val="28"/>
        </w:rPr>
        <w:t>1954</w:t>
      </w:r>
      <w:r>
        <w:rPr>
          <w:rFonts w:ascii="仿宋_GB2312" w:eastAsia="仿宋_GB2312" w:hAnsi="仿宋_GB2312" w:cs="仿宋_GB2312" w:hint="eastAsia"/>
          <w:sz w:val="28"/>
          <w:szCs w:val="28"/>
        </w:rPr>
        <w:t>年，是教育局直属的集示范性、实验性于一体的公办幼儿园，</w:t>
      </w:r>
      <w:r>
        <w:rPr>
          <w:rFonts w:ascii="仿宋_GB2312" w:eastAsia="仿宋_GB2312" w:hAnsi="仿宋_GB2312" w:cs="仿宋_GB2312"/>
          <w:sz w:val="28"/>
          <w:szCs w:val="28"/>
        </w:rPr>
        <w:t>1997</w:t>
      </w:r>
      <w:r>
        <w:rPr>
          <w:rFonts w:ascii="仿宋_GB2312" w:eastAsia="仿宋_GB2312" w:hAnsi="仿宋_GB2312" w:cs="仿宋_GB2312" w:hint="eastAsia"/>
          <w:sz w:val="28"/>
          <w:szCs w:val="28"/>
        </w:rPr>
        <w:t>年被省教育厅确认为省级示范性实验幼儿园。</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月，随着教育改革的深层推进，区委按照主城区方位重新划分集团，现为一园三区（总园、虹桥分园、翠园分园）的集团化办园格局。占地面积</w:t>
      </w:r>
      <w:r>
        <w:rPr>
          <w:rFonts w:ascii="仿宋_GB2312" w:eastAsia="仿宋_GB2312" w:hAnsi="仿宋_GB2312" w:cs="仿宋_GB2312"/>
          <w:sz w:val="28"/>
          <w:szCs w:val="28"/>
        </w:rPr>
        <w:t>9707</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14521</w:t>
      </w:r>
      <w:r>
        <w:rPr>
          <w:rFonts w:ascii="仿宋_GB2312" w:eastAsia="仿宋_GB2312" w:hAnsi="仿宋_GB2312" w:cs="仿宋_GB2312" w:hint="eastAsia"/>
          <w:sz w:val="28"/>
          <w:szCs w:val="28"/>
        </w:rPr>
        <w:t>平方米，其中绿化面积</w:t>
      </w:r>
      <w:r>
        <w:rPr>
          <w:rFonts w:ascii="仿宋_GB2312" w:eastAsia="仿宋_GB2312" w:hAnsi="仿宋_GB2312" w:cs="仿宋_GB2312"/>
          <w:sz w:val="28"/>
          <w:szCs w:val="28"/>
        </w:rPr>
        <w:t>1248</w:t>
      </w:r>
      <w:r>
        <w:rPr>
          <w:rFonts w:ascii="仿宋_GB2312" w:eastAsia="仿宋_GB2312" w:hAnsi="仿宋_GB2312" w:cs="仿宋_GB2312" w:hint="eastAsia"/>
          <w:sz w:val="28"/>
          <w:szCs w:val="28"/>
        </w:rPr>
        <w:t>平方米，运动场面积</w:t>
      </w:r>
      <w:r>
        <w:rPr>
          <w:rFonts w:ascii="仿宋_GB2312" w:eastAsia="仿宋_GB2312" w:hAnsi="仿宋_GB2312" w:cs="仿宋_GB2312"/>
          <w:sz w:val="28"/>
          <w:szCs w:val="28"/>
        </w:rPr>
        <w:t>5040</w:t>
      </w:r>
      <w:r>
        <w:rPr>
          <w:rFonts w:ascii="仿宋_GB2312" w:eastAsia="仿宋_GB2312" w:hAnsi="仿宋_GB2312" w:cs="仿宋_GB2312" w:hint="eastAsia"/>
          <w:sz w:val="28"/>
          <w:szCs w:val="28"/>
        </w:rPr>
        <w:t>平方米，较好地满足了幼儿优质教育发展的需要。目前总园共有</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个班级，</w:t>
      </w:r>
      <w:r>
        <w:rPr>
          <w:rFonts w:ascii="仿宋_GB2312" w:eastAsia="仿宋_GB2312" w:hAnsi="仿宋_GB2312" w:cs="仿宋_GB2312"/>
          <w:sz w:val="28"/>
          <w:szCs w:val="28"/>
        </w:rPr>
        <w:t>1262</w:t>
      </w:r>
      <w:r>
        <w:rPr>
          <w:rFonts w:ascii="仿宋_GB2312" w:eastAsia="仿宋_GB2312" w:hAnsi="仿宋_GB2312" w:cs="仿宋_GB2312" w:hint="eastAsia"/>
          <w:sz w:val="28"/>
          <w:szCs w:val="28"/>
        </w:rPr>
        <w:t>名幼儿，教职工总人数</w:t>
      </w:r>
      <w:r>
        <w:rPr>
          <w:rFonts w:ascii="仿宋_GB2312" w:eastAsia="仿宋_GB2312" w:hAnsi="仿宋_GB2312" w:cs="仿宋_GB2312"/>
          <w:sz w:val="28"/>
          <w:szCs w:val="28"/>
        </w:rPr>
        <w:t>133</w:t>
      </w:r>
      <w:r>
        <w:rPr>
          <w:rFonts w:ascii="仿宋_GB2312" w:eastAsia="仿宋_GB2312" w:hAnsi="仿宋_GB2312" w:cs="仿宋_GB2312" w:hint="eastAsia"/>
          <w:sz w:val="28"/>
          <w:szCs w:val="28"/>
        </w:rPr>
        <w:t>人，所有人员均具备相应资格、学历并取得相应的上岗合格证。现有专任教师</w:t>
      </w:r>
      <w:r>
        <w:rPr>
          <w:rFonts w:ascii="仿宋_GB2312" w:eastAsia="仿宋_GB2312" w:hAnsi="仿宋_GB2312" w:cs="仿宋_GB2312"/>
          <w:sz w:val="28"/>
          <w:szCs w:val="28"/>
        </w:rPr>
        <w:t>65</w:t>
      </w:r>
      <w:r>
        <w:rPr>
          <w:rFonts w:ascii="仿宋_GB2312" w:eastAsia="仿宋_GB2312" w:hAnsi="仿宋_GB2312" w:cs="仿宋_GB2312" w:hint="eastAsia"/>
          <w:sz w:val="28"/>
          <w:szCs w:val="28"/>
        </w:rPr>
        <w:t>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其中常州市区学科带头人、骨干教师、教学能手等</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人。在金坛区政府、市区教育局的关心指导下，实验幼儿园秉承“尊重、追随、让每个生命都闪光”的办园理念，以“做、学、玩、思”为教育路径，努力追求“真、善、美、乐”的人生境界。幼儿园先后被确立为江苏省教科研基地、常州市“快乐启智”数学思维游戏课程基地和常州市</w:t>
      </w:r>
      <w:r>
        <w:rPr>
          <w:rFonts w:ascii="仿宋_GB2312" w:eastAsia="仿宋_GB2312" w:hAnsi="仿宋_GB2312" w:cs="仿宋_GB2312"/>
          <w:sz w:val="28"/>
          <w:szCs w:val="28"/>
        </w:rPr>
        <w:t>STEM</w:t>
      </w:r>
      <w:r>
        <w:rPr>
          <w:rFonts w:ascii="仿宋_GB2312" w:eastAsia="仿宋_GB2312" w:hAnsi="仿宋_GB2312" w:cs="仿宋_GB2312" w:hint="eastAsia"/>
          <w:sz w:val="28"/>
          <w:szCs w:val="28"/>
        </w:rPr>
        <w:t>项目幼儿园等。并先后荣获全国巾帼示范岗、江苏省文明学校、江苏省优秀家长学校、常州市特色园、常州市集团化办学先进单位等荣誉称号。</w:t>
      </w:r>
      <w:r>
        <w:rPr>
          <w:rFonts w:ascii="仿宋_GB2312" w:eastAsia="仿宋_GB2312" w:hAnsi="仿宋_GB2312" w:cs="仿宋_GB2312"/>
          <w:sz w:val="28"/>
          <w:szCs w:val="28"/>
        </w:rPr>
        <w:t xml:space="preserve"> </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督评组认为：金坛实幼班子成员善谋实干，勇于创新，在两位新老园长的智慧管理和专业引领下，四年来实验幼儿园创设了和谐的园所文化环境，努力整合内外资源，着力加强教育科研，竭力开展家园合作，全力打造园所特色，深入推进课程游戏化建设，进入了内涵发展的快车道，成为了金坛幼教的一扇窗口、一张名片，受到了家长和社会的一致好评。</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二、主要成绩与亮点</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（一）凝心聚力，团队引领多样态</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实验幼儿园充分发挥党组织在幼儿园的核心领导作用，努力打造“心手相连”优质服务品牌，支部多次被评为“先进基层党组织”，多名教师被评为“优秀党员”；幼儿园依法治园，民主管理，修订了《实验幼儿园章程》《幼儿园三年发展规划》等多项重要文本；幼儿园创新管理模式，形成工作合力，坚持“扁平”管理人人有责，坚持竞聘上岗以能为先，坚持精粹管理井井有条；幼儿园实施“青春筑梦工程、温暖关爱工程、书香校园工程、师表形象工程、凝心聚力工程”五大工程，促进团队成长。</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评估组看到：幼儿园在“尊重、追随、让每个生命都闪光”的园所文化理念指导下，对园所进行全方位的静心设计和雕琢，文化长廊、艺术走廊让人赏心悦目、各专用室环境优美、秩序井然，教师朝气蓬勃、孩子们活泼可爱，各项工作分层管理、责任到人，形成了各条线明确分工、层级负责的管理网络，整个校园充满了积极向上、呵护童真的氛围。</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（二）研修一体，教师成长多维度</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首先，以课程为平台，让教师成长有路径。实验幼儿园近年来先后邀请了省内外多名教育大咖走进幼儿园，并组织教师赴国内外各地参加培训学习活动，进一步提升教师的教育理念和游戏理念，拓宽教师视野。三年来实验幼儿园投入培训费用高达</w:t>
      </w:r>
      <w:r>
        <w:rPr>
          <w:rFonts w:ascii="仿宋_GB2312" w:eastAsia="仿宋_GB2312" w:hAnsi="仿宋_GB2312" w:cs="仿宋_GB2312"/>
          <w:sz w:val="28"/>
          <w:szCs w:val="28"/>
        </w:rPr>
        <w:t>60</w:t>
      </w:r>
      <w:r>
        <w:rPr>
          <w:rFonts w:ascii="仿宋_GB2312" w:eastAsia="仿宋_GB2312" w:hAnsi="仿宋_GB2312" w:cs="仿宋_GB2312" w:hint="eastAsia"/>
          <w:sz w:val="28"/>
          <w:szCs w:val="28"/>
        </w:rPr>
        <w:t>万，大大提升了教师的专业素养。</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其次，以团队为载体，让教师成长有温度。实验幼儿园针对新教师、骨干教师、教研团队、名师等各层次的教师进行了有针对性的打造，着力提升教师专业发展。针对新教师，与师傅结对打造研修共同体，对新教师进行岗前培训、跟踪一日活动等，加快新教师培养步伐；针对教研团队，成立了“基本功培训”“儿童观察”“微课程研究”等</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个草根工作坊，为老师们分层培训、抱团研修、同伴协作提供了一个新平台；针对具体项目，实幼组建了环境创设、区域游戏、数学思维游戏课程、</w:t>
      </w:r>
      <w:r>
        <w:rPr>
          <w:rFonts w:ascii="仿宋_GB2312" w:eastAsia="仿宋_GB2312" w:hAnsi="仿宋_GB2312" w:cs="仿宋_GB2312"/>
          <w:sz w:val="28"/>
          <w:szCs w:val="28"/>
        </w:rPr>
        <w:t>STEM</w:t>
      </w:r>
      <w:r>
        <w:rPr>
          <w:rFonts w:ascii="仿宋_GB2312" w:eastAsia="仿宋_GB2312" w:hAnsi="仿宋_GB2312" w:cs="仿宋_GB2312" w:hint="eastAsia"/>
          <w:sz w:val="28"/>
          <w:szCs w:val="28"/>
        </w:rPr>
        <w:t>项目等多个特色项目组，每个项目组之间相互影响、和谐共生；另外，该园借助自己的名师，去姐妹园辐射交流。近年来，实幼已形成一支勤思考、能钻研、擅教学、敢创新的教师队伍，有</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多人获得省市区级优秀教师称号。</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另外，以教研为抓手，让教师成长有效能。实验幼儿园注重“对话、沟通、体验、互学”，以“反思式教研、分享式教研、专题式教研、竞赛式教研、课题式教研”等研修方式，坚持每月一次全园性教研、每周一次年级组大教研、两周一次部分教师小教研、每日一次的班本化教研，在教研的组织方式和研修模式上下功夫，所有教师都卷入其中，获得成长。该园申报的多项省市级课题研究在研，并有部分课题研究获得了市区级优秀成果。</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督评组实地现场参加了一场教师教研沙龙，看到教师们紧密结合园本实际，在真实的教育情境中，围绕真实问题展开研究，认真践行自主、自由、创造、愉悦的游戏精神，互相对话、共同分享，解决教育真问题。另外督导组采访了十多位教师，教师们对于幼儿园的培训力度和教研氛围都非常满意，认为自己在这样的群体里交流互动、专家引领、激发潜能，提高很快。</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（三）聚焦活动，幼儿发展多方面</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一日活动科学有序。实验幼儿园优化一日活动作息，细抓保教常规，积极创新，开展户外混班运动，解决幼儿多场地少的矛盾；根据省课程游戏化的“六个支架”，重新调整了幼儿一日生活活动时间，根据幼儿的兴趣和活动内容灵活安排，弹性调整，让幼儿自主探究、自我服务；教师能根据一日活动常规及工作细则，有条不紊地处理工作每一个环节，细化日常巡查指导，做好疫情期间错峰入园离园工作。</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教育活动丰富多彩。实验幼儿园组织“远足、传统节日、园本节日、幼小衔接、劳动教育”等许多丰富多彩的幼儿活动，尤其是园本节日中，开展富有特色的“阅读节”、“艺术节”、“思维节”、“运动节”活动，凸显幼儿园特色，使幼儿获得不一样的仪式感，提升各方面的能力；该园在一日活动的同时，采用随机教育的方式，将劳动教育课程班本化、园本化、家庭化，逐渐形成了充实的、符合幼儿年龄特点的劳动教育内容，符合新时代的教育要求。</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课程建设稳步推进。实验幼儿园优化儿童立场下的课程体系，完善课程管理制度，全面铺开省课程游戏化第二步支架的学习和实践，进一步加强课程实施的过程和质量监控，构建了内容完善、使用便捷的课程资源库。在园本特色数学思维游戏课程方面，建立了完整的课程体系，提炼了活动策略，有了具体的课程发展评价标准、创建了适合探究的物化环境；去年又引进了</w:t>
      </w:r>
      <w:r>
        <w:rPr>
          <w:rFonts w:ascii="仿宋_GB2312" w:eastAsia="仿宋_GB2312" w:hAnsi="仿宋_GB2312" w:cs="仿宋_GB2312"/>
          <w:sz w:val="28"/>
          <w:szCs w:val="28"/>
        </w:rPr>
        <w:t>STEM</w:t>
      </w:r>
      <w:r>
        <w:rPr>
          <w:rFonts w:ascii="仿宋_GB2312" w:eastAsia="仿宋_GB2312" w:hAnsi="仿宋_GB2312" w:cs="仿宋_GB2312" w:hint="eastAsia"/>
          <w:sz w:val="28"/>
          <w:szCs w:val="28"/>
        </w:rPr>
        <w:t>课程，开设了专用活动室，把</w:t>
      </w:r>
      <w:r>
        <w:rPr>
          <w:rFonts w:ascii="仿宋_GB2312" w:eastAsia="仿宋_GB2312" w:hAnsi="仿宋_GB2312" w:cs="仿宋_GB2312"/>
          <w:sz w:val="28"/>
          <w:szCs w:val="28"/>
        </w:rPr>
        <w:t>STEM</w:t>
      </w:r>
      <w:r>
        <w:rPr>
          <w:rFonts w:ascii="仿宋_GB2312" w:eastAsia="仿宋_GB2312" w:hAnsi="仿宋_GB2312" w:cs="仿宋_GB2312" w:hint="eastAsia"/>
          <w:sz w:val="28"/>
          <w:szCs w:val="28"/>
        </w:rPr>
        <w:t>课程融入到一日活动中，树立</w:t>
      </w:r>
      <w:r>
        <w:rPr>
          <w:rFonts w:ascii="仿宋_GB2312" w:eastAsia="仿宋_GB2312" w:hAnsi="仿宋_GB2312" w:cs="仿宋_GB2312"/>
          <w:sz w:val="28"/>
          <w:szCs w:val="28"/>
        </w:rPr>
        <w:t>STEM</w:t>
      </w:r>
      <w:r>
        <w:rPr>
          <w:rFonts w:ascii="仿宋_GB2312" w:eastAsia="仿宋_GB2312" w:hAnsi="仿宋_GB2312" w:cs="仿宋_GB2312" w:hint="eastAsia"/>
          <w:sz w:val="28"/>
          <w:szCs w:val="28"/>
        </w:rPr>
        <w:t>教育无处不在的观念。</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评估组在督导中看到：实幼有一套完整的数学思维课程体系，园本教材编制专业，是全体研究人员为孩子们带来的最好礼物，凝聚了很多智慧和心血；在教室的区域、角角落落的布置都呈现出了以幼儿为本的课程意识，</w:t>
      </w:r>
      <w:r>
        <w:rPr>
          <w:rFonts w:ascii="仿宋_GB2312" w:eastAsia="仿宋_GB2312" w:hAnsi="仿宋_GB2312" w:cs="仿宋_GB2312"/>
          <w:sz w:val="28"/>
          <w:szCs w:val="28"/>
        </w:rPr>
        <w:t>STEM</w:t>
      </w:r>
      <w:r>
        <w:rPr>
          <w:rFonts w:ascii="仿宋_GB2312" w:eastAsia="仿宋_GB2312" w:hAnsi="仿宋_GB2312" w:cs="仿宋_GB2312" w:hint="eastAsia"/>
          <w:sz w:val="28"/>
          <w:szCs w:val="28"/>
        </w:rPr>
        <w:t>教育理念深入人心，每个细节都留下了扎实教育的痕迹。</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（四）增进沟通，家园合作多途径</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实验幼儿园采用了让家长进班级、职业家长进课堂、向家长开放半日活动、家委代表参与管理等方式，努力做好家长工作，并邀请家长参加新生开班典礼、经常进行家访工作、开展家长问卷活动；在疫情休息在家期间，展开线上课堂对家长幼儿进行交流指导工作，每周推出学习内容和游戏活动。</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督导组实地随机采访了十多位家长，家长对幼儿园的伙食、教育、师资都给予了很高的评价，并特别表扬了幼儿园在疫情期间一系列温暖的举措，家园关系融洽、紧密合作。</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（五）强化服务，后勤保障多方位</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实验幼儿园深入践行“管理就是服务”的理念，努力实行精致化管理模式，不断提升后勤保障质量和服务品质。首先是改善办学条件，在区政府的大力支持下，四年来投入了近</w:t>
      </w:r>
      <w:r>
        <w:rPr>
          <w:rFonts w:ascii="仿宋_GB2312" w:eastAsia="仿宋_GB2312" w:hAnsi="仿宋_GB2312" w:cs="仿宋_GB2312"/>
          <w:sz w:val="28"/>
          <w:szCs w:val="28"/>
        </w:rPr>
        <w:t>700</w:t>
      </w:r>
      <w:r>
        <w:rPr>
          <w:rFonts w:ascii="仿宋_GB2312" w:eastAsia="仿宋_GB2312" w:hAnsi="仿宋_GB2312" w:cs="仿宋_GB2312" w:hint="eastAsia"/>
          <w:sz w:val="28"/>
          <w:szCs w:val="28"/>
        </w:rPr>
        <w:t>万，进行园舍维修改造，其次是优化细化保育保健工作，对保育员师徒结对、搭建平台，在疫情期间多次培训疫情防控消毒操作技术；做好阳光餐饮工作，规范管理，明确职责，强化落实。另外在安全工作方面，三年来未发生过一例安全事故，幼儿园在重点部位都布局了报警装置、摄像头，加强了幼儿安全教育，形成了“物防、人防、技防”三位一体的安全防控体系，并做好校园校产管理，健全财务制度，规范物品采购申报制。</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督导组在督导后勤工作时发现，该园竟然有本科生保育员，这恐怕在其他幼儿园所没有的，说明实幼广纳人才、重视保育后勤工作，提升档次，扎实推进。</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（六）示范辐射，集团共建多元化</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实验幼儿园在</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成为省课程游戏化项目共建园，带领建设园成立了高质量的共建团队、建立了高效的工作机制，通过线上线下的学习互动，有效地落实课程游戏化精神；另外，实验幼儿园作为金坛的品牌幼儿园，通过组建集团、结对帮扶等形式辐射引领，帮助很多幼儿园创建市优、省优，借助于完善的组织体系、常态化工作机制和精粹化管理措施，影响了一批幼儿园，并被评为“常州市集团化办学先进单位”，在园本课程、特色课程、班本课程、园所文化、输出人才等方面实现均衡发展，更好地彰显实幼品牌。</w:t>
      </w:r>
    </w:p>
    <w:p w:rsidR="00A07F87" w:rsidRDefault="00A07F87" w:rsidP="00BA3155">
      <w:pPr>
        <w:spacing w:line="45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三、主要问题和改进建议</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（一）金坛实幼作为金坛幼教的一张名片，要进一步洞察教育规律，输出教育观点、提炼教育主张，梳理教育思想，从经验升华为思想，从平凡走向卓越，整合资源成为实验幼儿园的教育体系。</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（二）以目标激励、任务驱动，多出名师，加强教师的梯队建设，进一步加快教师理念转化为实践的步伐。</w:t>
      </w:r>
    </w:p>
    <w:p w:rsidR="00A07F87" w:rsidRDefault="00A07F87" w:rsidP="00BA3155">
      <w:pPr>
        <w:spacing w:line="45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（三）在安全后勤管理方面，要进一步排查部分设施设备的老化现象，及时维修。食堂管理要品质化，增加人员配备，引进</w:t>
      </w:r>
      <w:r>
        <w:rPr>
          <w:rFonts w:ascii="仿宋_GB2312" w:eastAsia="仿宋_GB2312" w:hAnsi="仿宋_GB2312" w:cs="仿宋_GB2312"/>
          <w:sz w:val="28"/>
          <w:szCs w:val="28"/>
        </w:rPr>
        <w:t>6S</w:t>
      </w:r>
      <w:r>
        <w:rPr>
          <w:rFonts w:ascii="仿宋_GB2312" w:eastAsia="仿宋_GB2312" w:hAnsi="仿宋_GB2312" w:cs="仿宋_GB2312" w:hint="eastAsia"/>
          <w:sz w:val="28"/>
          <w:szCs w:val="28"/>
        </w:rPr>
        <w:t>管理。</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常州市金坛区人民政府教育督导委员会办公室</w:t>
      </w: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p>
    <w:p w:rsidR="00A07F87" w:rsidRDefault="00A07F87">
      <w:pPr>
        <w:spacing w:line="420" w:lineRule="exact"/>
        <w:jc w:val="center"/>
        <w:rPr>
          <w:rFonts w:ascii="黑体" w:eastAsia="黑体" w:hAnsi="黑体"/>
          <w:sz w:val="32"/>
          <w:szCs w:val="32"/>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常州市金坛西城实验幼儿园春风分园综合督导评估报告</w:t>
      </w:r>
    </w:p>
    <w:p w:rsidR="00A07F87" w:rsidRDefault="00A07F87" w:rsidP="00BA3155">
      <w:pPr>
        <w:spacing w:line="420" w:lineRule="exact"/>
        <w:ind w:firstLineChars="200" w:firstLine="31680"/>
        <w:rPr>
          <w:rFonts w:ascii="宋体"/>
          <w:sz w:val="24"/>
          <w:szCs w:val="24"/>
        </w:rPr>
      </w:pP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日，金坛区人民政府教育督导委员会办公室组成督导评估组，依据《常州市幼儿园综合督导评估细则》要求，对金坛西城实验幼儿园春风分园进行综合督导评估。首先评估组严格按照规程，听取了徐玲园长《脚踏实地稳前进、求真务实创明天》的自评报告，针对园所文化、课程建设、教师发展等方面和学校进行多元交流；其次评估组观看了游戏活动，观摩了集体活动，查阅了台账资料，剖析了教研组，察看了</w:t>
      </w:r>
      <w:r>
        <w:rPr>
          <w:rFonts w:ascii="仿宋_GB2312" w:eastAsia="仿宋_GB2312" w:hAnsi="仿宋_GB2312" w:cs="仿宋_GB2312"/>
          <w:sz w:val="28"/>
          <w:szCs w:val="28"/>
        </w:rPr>
        <w:t>18</w:t>
      </w:r>
      <w:r>
        <w:rPr>
          <w:rFonts w:ascii="仿宋_GB2312" w:eastAsia="仿宋_GB2312" w:hAnsi="仿宋_GB2312" w:cs="仿宋_GB2312" w:hint="eastAsia"/>
          <w:sz w:val="28"/>
          <w:szCs w:val="28"/>
        </w:rPr>
        <w:t>人的备课材料，与学校</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位行政、</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位教师和</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位保育老师进行个别访谈，组织随堂听课</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节，最后评估组进行集中评议汇总，形成考核意见，完成考核打分。就本次督导考核情况，评估组面向学校行政和教师、责任督学进行全面反馈。</w:t>
      </w:r>
    </w:p>
    <w:p w:rsidR="00A07F87" w:rsidRDefault="00A07F87" w:rsidP="00BA3155">
      <w:pPr>
        <w:numPr>
          <w:ilvl w:val="0"/>
          <w:numId w:val="5"/>
        </w:num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学校概述</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常州市金坛西城实验幼儿园春风分园创办于</w:t>
      </w:r>
      <w:r>
        <w:rPr>
          <w:rFonts w:ascii="仿宋_GB2312" w:eastAsia="仿宋_GB2312" w:hAnsi="仿宋_GB2312" w:cs="仿宋_GB2312"/>
          <w:sz w:val="28"/>
          <w:szCs w:val="28"/>
        </w:rPr>
        <w:t>1997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月，一直隶属于金坛区妇联。</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月，幼儿园从事业自收自支单位转型为事业差额拨款单位，加入实验幼儿园教育集团。</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月，成为教育局独立直属幼儿园，</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月成为西城实验幼儿园春风分园。幼儿园占地面积</w:t>
      </w:r>
      <w:r>
        <w:rPr>
          <w:rFonts w:ascii="仿宋_GB2312" w:eastAsia="仿宋_GB2312" w:hAnsi="仿宋_GB2312" w:cs="仿宋_GB2312"/>
          <w:sz w:val="28"/>
          <w:szCs w:val="28"/>
        </w:rPr>
        <w:t>6260</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3656</w:t>
      </w:r>
      <w:r>
        <w:rPr>
          <w:rFonts w:ascii="仿宋_GB2312" w:eastAsia="仿宋_GB2312" w:hAnsi="仿宋_GB2312" w:cs="仿宋_GB2312" w:hint="eastAsia"/>
          <w:sz w:val="28"/>
          <w:szCs w:val="28"/>
        </w:rPr>
        <w:t>平方米，绿化面积</w:t>
      </w:r>
      <w:r>
        <w:rPr>
          <w:rFonts w:ascii="仿宋_GB2312" w:eastAsia="仿宋_GB2312" w:hAnsi="仿宋_GB2312" w:cs="仿宋_GB2312"/>
          <w:sz w:val="28"/>
          <w:szCs w:val="28"/>
        </w:rPr>
        <w:t>1800</w:t>
      </w:r>
      <w:r>
        <w:rPr>
          <w:rFonts w:ascii="仿宋_GB2312" w:eastAsia="仿宋_GB2312" w:hAnsi="仿宋_GB2312" w:cs="仿宋_GB2312" w:hint="eastAsia"/>
          <w:sz w:val="28"/>
          <w:szCs w:val="28"/>
        </w:rPr>
        <w:t>平方米。目前有</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个班级，</w:t>
      </w:r>
      <w:r>
        <w:rPr>
          <w:rFonts w:ascii="仿宋_GB2312" w:eastAsia="仿宋_GB2312" w:hAnsi="仿宋_GB2312" w:cs="仿宋_GB2312"/>
          <w:sz w:val="28"/>
          <w:szCs w:val="28"/>
        </w:rPr>
        <w:t>359</w:t>
      </w:r>
      <w:r>
        <w:rPr>
          <w:rFonts w:ascii="仿宋_GB2312" w:eastAsia="仿宋_GB2312" w:hAnsi="仿宋_GB2312" w:cs="仿宋_GB2312" w:hint="eastAsia"/>
          <w:sz w:val="28"/>
          <w:szCs w:val="28"/>
        </w:rPr>
        <w:t>名幼儿，</w:t>
      </w:r>
      <w:r>
        <w:rPr>
          <w:rFonts w:ascii="仿宋_GB2312" w:eastAsia="仿宋_GB2312" w:hAnsi="仿宋_GB2312" w:cs="仿宋_GB2312"/>
          <w:sz w:val="28"/>
          <w:szCs w:val="28"/>
        </w:rPr>
        <w:t>38</w:t>
      </w:r>
      <w:r>
        <w:rPr>
          <w:rFonts w:ascii="仿宋_GB2312" w:eastAsia="仿宋_GB2312" w:hAnsi="仿宋_GB2312" w:cs="仿宋_GB2312" w:hint="eastAsia"/>
          <w:sz w:val="28"/>
          <w:szCs w:val="28"/>
        </w:rPr>
        <w:t>名教职工</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其中专任教师</w:t>
      </w:r>
      <w:r>
        <w:rPr>
          <w:rFonts w:ascii="仿宋_GB2312" w:eastAsia="仿宋_GB2312" w:hAnsi="仿宋_GB2312" w:cs="仿宋_GB2312"/>
          <w:sz w:val="28"/>
          <w:szCs w:val="28"/>
        </w:rPr>
        <w:t>19</w:t>
      </w:r>
      <w:r>
        <w:rPr>
          <w:rFonts w:ascii="仿宋_GB2312" w:eastAsia="仿宋_GB2312" w:hAnsi="仿宋_GB2312" w:cs="仿宋_GB2312" w:hint="eastAsia"/>
          <w:sz w:val="28"/>
          <w:szCs w:val="28"/>
        </w:rPr>
        <w:t>名。专任教师中大专学历占比</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，本科学历</w:t>
      </w:r>
      <w:r>
        <w:rPr>
          <w:rFonts w:ascii="仿宋_GB2312" w:eastAsia="仿宋_GB2312" w:hAnsi="仿宋_GB2312" w:cs="仿宋_GB2312"/>
          <w:sz w:val="28"/>
          <w:szCs w:val="28"/>
        </w:rPr>
        <w:t>73%</w:t>
      </w:r>
      <w:r>
        <w:rPr>
          <w:rFonts w:ascii="仿宋_GB2312" w:eastAsia="仿宋_GB2312" w:hAnsi="仿宋_GB2312" w:cs="仿宋_GB2312" w:hint="eastAsia"/>
          <w:sz w:val="28"/>
          <w:szCs w:val="28"/>
        </w:rPr>
        <w:t>，高级教师</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名，中级教师</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名，区骨干教师</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名。幼儿园先后荣获“常州市特色幼儿园”“江苏省巾帼文明示范岗”“江苏省优秀家长学校”“常州市绿色幼儿园”“常州市家庭教育先进集体”“金坛市三八红旗集体”“常州市依法治校示范校”“常州市平安校园”等荣誉称号。</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二、办学成绩和特色亮点</w:t>
      </w:r>
    </w:p>
    <w:p w:rsidR="00A07F87" w:rsidRDefault="00A07F87" w:rsidP="00BA3155">
      <w:pPr>
        <w:spacing w:line="460" w:lineRule="exact"/>
        <w:ind w:firstLineChars="200" w:firstLine="31680"/>
        <w:rPr>
          <w:rFonts w:ascii="仿宋_GB2312" w:eastAsia="仿宋_GB2312" w:hAnsi="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（一）管理：凸显园所办园影响力</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砥砺前行</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凝炼团队力量。幼儿园采用民主推荐、谈话、测评等方式，公开选拔中层人员，激励每一位教师发展的内驱动力，并依据每一位教师的自身特长，安排合适的岗位，做到人尽其才，幼儿园还通过评选春幼最美教师，开展“春幼小讲堂”，讲述自己的教育故事，聆听他人的爱的故事，讲身边人，学身边人，让教师们主动发现、学习身边的好榜样好事迹，倡导全体教职工爱岗敬业，廉洁从教，弘扬高尚师德，体验职业的幸福感。</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完善制度</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提升管理效能。根据幼儿园的发展需要，近三年对幼儿园各部门的制度进行了梳理，完善了教育教学、人事、后勤管理等方面的制度，如幼儿园绩效管理办法、幼儿园骨干教师评选等，幼儿园依据激励机制，不断提升管理效能。</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（二）赋能：激活教师专业成长力</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“立足自培</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助推专业发展。幼儿园不断盘活园内骨干资源和园外培训资源，一方面采用“专题式”“磨课式”“解惑式”“案例式”的策略组织教师培训，另一方面通过“好书推荐”“教学经验分享”“我的教育故事”“微课程故事”等一系列的园本培训最大限度积聚教研力量，助推教师专业成长。</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“各类活动”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搭建成长平台。幼儿园创设多种展示、竞赛的平台，从集团、区级、园所，通过“手把手”“传帮带”式的指导、培训，鼓励、支持教师参加各级各类的竞赛评比活动，“绘本遇上游戏、园本教研……”将每一位教师都推上不同的竞赛舞台。在近年来的比赛中，教师在各自的平台上展示自己，多位教师在区级竞赛中获奖，常州市教育科学十三五规划课题《幼儿借形想象美术活动的实践研究》顺利结题，并获金坛区课题研究成果一等奖；多位教师论文获省、市、区一、二、三等奖。</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（三）培植：彰显美术特色品牌力</w:t>
      </w:r>
    </w:p>
    <w:p w:rsidR="00A07F87" w:rsidRDefault="00A07F87" w:rsidP="00BA3155">
      <w:pPr>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环境支点，立足美术特色发展。幼儿园以美术为特色，精心创设特色环境，形成了一室多廊的规划布局，设计巧妙，师幼共同参与，色彩富有美感，为幼儿营造了一个参与性、互动性、欣赏性、启发性的特色环境，每一个角落处处彰显“美术”元素，美术欣赏、绘画、制作等不仅呈现出艺术的美感，系列活动也在不断丰实着园本课程的素材库。</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课题研点，聚焦美术特色课程。幼儿园立足美术特色，分三个板块推进特色工作有序开展，一是美术专题课题的研究，借助常州市教育科学十三五规划课题《幼儿借形想象美术活动的实践研究》，通过几年的自主研究，课题组成员自主开发了美术特色园本课程、借形想象的幼儿美术作品集、特色活动优秀案例集；二是成立了环创项目小组，由有美术特长的教师为负责人，研讨环境创设、课程实施等工作，在特色建设过程中发挥着引领作用；三是美术专用室活动的开展，这是幼儿个体自由创作的舞台，深受幼儿的亲睐和喜欢。</w:t>
      </w:r>
    </w:p>
    <w:p w:rsidR="00A07F87" w:rsidRDefault="00A07F87">
      <w:pPr>
        <w:pStyle w:val="ListParagraph"/>
        <w:numPr>
          <w:ilvl w:val="0"/>
          <w:numId w:val="3"/>
        </w:numPr>
        <w:spacing w:line="460" w:lineRule="exact"/>
        <w:ind w:firstLineChars="0"/>
        <w:rPr>
          <w:rFonts w:ascii="仿宋_GB2312" w:eastAsia="仿宋_GB2312" w:hAnsi="仿宋_GB2312"/>
          <w:b/>
          <w:bCs/>
          <w:sz w:val="28"/>
          <w:szCs w:val="28"/>
        </w:rPr>
      </w:pPr>
      <w:r>
        <w:rPr>
          <w:rFonts w:ascii="仿宋_GB2312" w:eastAsia="仿宋_GB2312" w:hAnsi="仿宋_GB2312" w:cs="仿宋_GB2312" w:hint="eastAsia"/>
          <w:b/>
          <w:bCs/>
          <w:sz w:val="28"/>
          <w:szCs w:val="28"/>
        </w:rPr>
        <w:t>存在的问题和主要建议</w:t>
      </w:r>
    </w:p>
    <w:p w:rsidR="00A07F87" w:rsidRDefault="00A07F87" w:rsidP="00BA3155">
      <w:pPr>
        <w:spacing w:line="460" w:lineRule="exact"/>
        <w:ind w:firstLineChars="200" w:firstLine="31680"/>
        <w:rPr>
          <w:rFonts w:ascii="仿宋_GB2312" w:eastAsia="仿宋_GB2312" w:hAnsi="仿宋_GB2312"/>
          <w:b/>
          <w:bCs/>
          <w:color w:val="000000"/>
          <w:kern w:val="0"/>
          <w:sz w:val="28"/>
          <w:szCs w:val="28"/>
        </w:rPr>
      </w:pPr>
      <w:r>
        <w:rPr>
          <w:rFonts w:ascii="仿宋_GB2312" w:eastAsia="仿宋_GB2312" w:hAnsi="仿宋_GB2312" w:cs="仿宋_GB2312" w:hint="eastAsia"/>
          <w:b/>
          <w:bCs/>
          <w:color w:val="000000"/>
          <w:kern w:val="0"/>
          <w:sz w:val="28"/>
          <w:szCs w:val="28"/>
        </w:rPr>
        <w:t>（一）促进美术特色项目与园本课程有机融合</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建议幼儿园进一步梳理特色项目</w:t>
      </w:r>
      <w:r>
        <w:rPr>
          <w:rFonts w:ascii="仿宋_GB2312" w:eastAsia="仿宋_GB2312" w:hAnsi="仿宋_GB2312" w:cs="仿宋_GB2312" w:hint="eastAsia"/>
          <w:sz w:val="28"/>
          <w:szCs w:val="28"/>
        </w:rPr>
        <w:t>与园本课程的相互关系，探索、总结、提炼，实施过程中有机融合的内容、途径、方法及其评价，并渗透于幼儿的生活、运动、学习、游戏中。</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（二）促进教师专业培训与骨干教师专业成长</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建议幼儿园加快对市级骨干教师队伍的建设，同时加大培养名优教师的力度，在五级梯队、职称晋升、专业素养等方面不断提升。</w:t>
      </w:r>
    </w:p>
    <w:p w:rsidR="00A07F87" w:rsidRDefault="00A07F87">
      <w:pPr>
        <w:pStyle w:val="ListParagraph"/>
        <w:spacing w:line="460" w:lineRule="exact"/>
        <w:ind w:left="665" w:firstLineChars="0" w:firstLine="0"/>
        <w:rPr>
          <w:rFonts w:ascii="仿宋_GB2312" w:eastAsia="仿宋_GB2312" w:hAnsi="仿宋_GB2312"/>
          <w:b/>
          <w:bCs/>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宋体"/>
          <w:sz w:val="28"/>
          <w:szCs w:val="28"/>
        </w:rPr>
      </w:pPr>
    </w:p>
    <w:p w:rsidR="00A07F87" w:rsidRDefault="00A07F87" w:rsidP="00BA3155">
      <w:pPr>
        <w:spacing w:line="460" w:lineRule="exact"/>
        <w:ind w:firstLineChars="200" w:firstLine="31680"/>
        <w:jc w:val="right"/>
        <w:rPr>
          <w:rFonts w:ascii="仿宋_GB2312" w:eastAsia="仿宋_GB2312" w:hAnsi="宋体"/>
          <w:sz w:val="28"/>
          <w:szCs w:val="28"/>
        </w:rPr>
      </w:pPr>
      <w:r>
        <w:rPr>
          <w:rFonts w:ascii="仿宋_GB2312" w:eastAsia="仿宋_GB2312" w:hAnsi="宋体" w:cs="仿宋_GB2312" w:hint="eastAsia"/>
          <w:sz w:val="28"/>
          <w:szCs w:val="28"/>
        </w:rPr>
        <w:t>常州市金坛区人民政府教育督导委员会办公室</w:t>
      </w:r>
    </w:p>
    <w:p w:rsidR="00A07F87" w:rsidRDefault="00A07F87" w:rsidP="00BA3155">
      <w:pPr>
        <w:spacing w:line="460" w:lineRule="exact"/>
        <w:ind w:firstLineChars="200" w:firstLine="31680"/>
        <w:jc w:val="right"/>
      </w:pPr>
      <w:r>
        <w:rPr>
          <w:rFonts w:ascii="仿宋_GB2312" w:eastAsia="仿宋_GB2312" w:hAnsi="宋体" w:cs="仿宋_GB2312"/>
          <w:sz w:val="28"/>
          <w:szCs w:val="28"/>
        </w:rPr>
        <w:t>2020</w:t>
      </w:r>
      <w:r>
        <w:rPr>
          <w:rFonts w:ascii="仿宋_GB2312" w:eastAsia="仿宋_GB2312" w:hAnsi="宋体" w:cs="仿宋_GB2312" w:hint="eastAsia"/>
          <w:sz w:val="28"/>
          <w:szCs w:val="28"/>
        </w:rPr>
        <w:t>年</w:t>
      </w:r>
      <w:r>
        <w:rPr>
          <w:rFonts w:ascii="仿宋_GB2312" w:eastAsia="仿宋_GB2312" w:hAnsi="宋体" w:cs="仿宋_GB2312"/>
          <w:sz w:val="28"/>
          <w:szCs w:val="28"/>
        </w:rPr>
        <w:t>12</w:t>
      </w:r>
      <w:r>
        <w:rPr>
          <w:rFonts w:ascii="仿宋_GB2312" w:eastAsia="仿宋_GB2312" w:hAnsi="宋体" w:cs="仿宋_GB2312" w:hint="eastAsia"/>
          <w:sz w:val="28"/>
          <w:szCs w:val="28"/>
        </w:rPr>
        <w:t>月</w:t>
      </w:r>
    </w:p>
    <w:p w:rsidR="00A07F87" w:rsidRDefault="00A07F87" w:rsidP="00BA3155">
      <w:pPr>
        <w:spacing w:line="460" w:lineRule="exact"/>
        <w:ind w:right="480" w:firstLineChars="1900" w:firstLine="31680"/>
        <w:jc w:val="right"/>
        <w:rPr>
          <w:rFonts w:ascii="仿宋_GB2312" w:eastAsia="仿宋_GB2312" w:hAnsi="仿宋_GB2312"/>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常州市金坛区华城实验幼儿园景潭分园综合督导评估报告</w:t>
      </w:r>
    </w:p>
    <w:p w:rsidR="00A07F87" w:rsidRDefault="00A07F87" w:rsidP="00BA3155">
      <w:pPr>
        <w:widowControl/>
        <w:spacing w:line="460" w:lineRule="exact"/>
        <w:ind w:firstLineChars="200" w:firstLine="31680"/>
        <w:jc w:val="left"/>
        <w:rPr>
          <w:rFonts w:ascii="仿宋" w:eastAsia="仿宋" w:hAnsi="仿宋"/>
          <w:kern w:val="0"/>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日，金坛区人民政府教育督导委员会办公室组成督导评估组，依据《常州市幼儿园综合督导评估细则》要求，对金坛区华城实验幼儿园景潭分园进行为期一天的综合督导评估。期间，评估组严格按照评估要求，听取了杨璐园长《携手奋进</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向着新征程阔步前行》的迎评工作汇报，与幼儿园管理层进行提问答辩、多元交流。评估组实地考察了华城实验幼儿园景潭分园的园所环境和设施设备，跟踪观摩了入园检查、早操和</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个集体教学活动、</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个区域游戏活动、全园大户外活动。评估组还观摩剖析了</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个教研沙龙，察看了</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位专任教师的备课材料，与幼儿园</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位行政人员、</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位教师、</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位保育、</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位家长进行个别访谈，认真查核了幼儿园近几年的档案资料等，对华城实验幼儿园景潭分园进行了较全面的考察，对幼儿园的发展状况有了较详细的了解。通过上述工作，评估组以《常州市幼儿园综合督导评估细则》为标准，进行了集中评议与汇总，形成考核意见，完成考核打分。就本次综合督导评估情况，评估组面向幼儿园行政和教职工进行全面反馈，报告如下：</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常州市金坛华城实验幼儿园景潭分园，经历了从民办园到公办园的过程，于</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月正式成为金坛华城实验幼儿园集团分园，</w:t>
      </w:r>
      <w:r>
        <w:rPr>
          <w:rFonts w:ascii="仿宋_GB2312" w:eastAsia="仿宋_GB2312" w:hAnsi="仿宋_GB2312" w:cs="仿宋_GB2312"/>
          <w:sz w:val="28"/>
          <w:szCs w:val="28"/>
        </w:rPr>
        <w:t>2011</w:t>
      </w:r>
      <w:r>
        <w:rPr>
          <w:rFonts w:ascii="仿宋_GB2312" w:eastAsia="仿宋_GB2312" w:hAnsi="仿宋_GB2312" w:cs="仿宋_GB2312" w:hint="eastAsia"/>
          <w:sz w:val="28"/>
          <w:szCs w:val="28"/>
        </w:rPr>
        <w:t>年创建成为省级示范性实验幼儿园。幼儿园秉承“润泽人生”的办园理念，倡导“关心每一个</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成长每一天”的办园宗旨，努力追求优质教育，逐步提升保教质量。现有</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个班级</w:t>
      </w:r>
      <w:r>
        <w:rPr>
          <w:rFonts w:ascii="仿宋_GB2312" w:eastAsia="仿宋_GB2312" w:hAnsi="仿宋_GB2312" w:cs="仿宋_GB2312"/>
          <w:sz w:val="28"/>
          <w:szCs w:val="28"/>
        </w:rPr>
        <w:t>270</w:t>
      </w:r>
      <w:r>
        <w:rPr>
          <w:rFonts w:ascii="仿宋_GB2312" w:eastAsia="仿宋_GB2312" w:hAnsi="仿宋_GB2312" w:cs="仿宋_GB2312" w:hint="eastAsia"/>
          <w:sz w:val="28"/>
          <w:szCs w:val="28"/>
        </w:rPr>
        <w:t>名幼儿，小班、中班、大班各两个班级。全园占地面积</w:t>
      </w:r>
      <w:r>
        <w:rPr>
          <w:rFonts w:ascii="仿宋_GB2312" w:eastAsia="仿宋_GB2312" w:hAnsi="仿宋_GB2312" w:cs="仿宋_GB2312"/>
          <w:sz w:val="28"/>
          <w:szCs w:val="28"/>
        </w:rPr>
        <w:t>3215</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1403</w:t>
      </w:r>
      <w:r>
        <w:rPr>
          <w:rFonts w:ascii="仿宋_GB2312" w:eastAsia="仿宋_GB2312" w:hAnsi="仿宋_GB2312" w:cs="仿宋_GB2312" w:hint="eastAsia"/>
          <w:sz w:val="28"/>
          <w:szCs w:val="28"/>
        </w:rPr>
        <w:t>平方米，户外活动场地</w:t>
      </w:r>
      <w:r>
        <w:rPr>
          <w:rFonts w:ascii="仿宋_GB2312" w:eastAsia="仿宋_GB2312" w:hAnsi="仿宋_GB2312" w:cs="仿宋_GB2312"/>
          <w:sz w:val="28"/>
          <w:szCs w:val="28"/>
        </w:rPr>
        <w:t>1500</w:t>
      </w:r>
      <w:r>
        <w:rPr>
          <w:rFonts w:ascii="仿宋_GB2312" w:eastAsia="仿宋_GB2312" w:hAnsi="仿宋_GB2312" w:cs="仿宋_GB2312" w:hint="eastAsia"/>
          <w:sz w:val="28"/>
          <w:szCs w:val="28"/>
        </w:rPr>
        <w:t>平方米，绿化面积</w:t>
      </w:r>
      <w:r>
        <w:rPr>
          <w:rFonts w:ascii="仿宋_GB2312" w:eastAsia="仿宋_GB2312" w:hAnsi="仿宋_GB2312" w:cs="仿宋_GB2312"/>
          <w:sz w:val="28"/>
          <w:szCs w:val="28"/>
        </w:rPr>
        <w:t>788</w:t>
      </w:r>
      <w:r>
        <w:rPr>
          <w:rFonts w:ascii="仿宋_GB2312" w:eastAsia="仿宋_GB2312" w:hAnsi="仿宋_GB2312" w:cs="仿宋_GB2312" w:hint="eastAsia"/>
          <w:sz w:val="28"/>
          <w:szCs w:val="28"/>
        </w:rPr>
        <w:t>平方米。占地面积与建筑面积有不足。全园教职员工共</w:t>
      </w:r>
      <w:r>
        <w:rPr>
          <w:rFonts w:ascii="仿宋_GB2312" w:eastAsia="仿宋_GB2312" w:hAnsi="仿宋_GB2312" w:cs="仿宋_GB2312"/>
          <w:sz w:val="28"/>
          <w:szCs w:val="28"/>
        </w:rPr>
        <w:t>27</w:t>
      </w:r>
      <w:r>
        <w:rPr>
          <w:rFonts w:ascii="仿宋_GB2312" w:eastAsia="仿宋_GB2312" w:hAnsi="仿宋_GB2312" w:cs="仿宋_GB2312" w:hint="eastAsia"/>
          <w:sz w:val="28"/>
          <w:szCs w:val="28"/>
        </w:rPr>
        <w:t>名，其中园长</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名，副园长</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名，专任教师</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名，保育员</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名，保健员</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名专职、</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名兼职），食堂工作人员</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名，专职保安</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名，门卫</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名保育员均有保育证，</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名专任教师均有幼儿教师资格证，</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人为本科学历，</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人为大专学历，学历达标率</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b/>
          <w:bCs/>
          <w:sz w:val="28"/>
          <w:szCs w:val="28"/>
        </w:rPr>
        <w:t>二、主要成绩与亮点</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（一）舍得投入，经费保障，环境优化有成效</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幼儿园自</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月转型为公办园后，先后投入</w:t>
      </w:r>
      <w:r>
        <w:rPr>
          <w:rFonts w:ascii="仿宋_GB2312" w:eastAsia="仿宋_GB2312" w:hAnsi="仿宋_GB2312" w:cs="仿宋_GB2312"/>
          <w:sz w:val="28"/>
          <w:szCs w:val="28"/>
        </w:rPr>
        <w:t>300</w:t>
      </w:r>
      <w:r>
        <w:rPr>
          <w:rFonts w:ascii="仿宋_GB2312" w:eastAsia="仿宋_GB2312" w:hAnsi="仿宋_GB2312" w:cs="仿宋_GB2312" w:hint="eastAsia"/>
          <w:sz w:val="28"/>
          <w:szCs w:val="28"/>
        </w:rPr>
        <w:t>多万元用于园所环境改造、添置材料等，经费的保障与投入，为幼儿园的发展提供了有力的物质保障。幼儿园整体出新了室内、室外环境，更新了班级桌椅，各班配备电视、电脑、空调、消毒灯等，园内增加门禁系统、监控系统，铺设了二楼户外软质场地，</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暑期对食堂地面、墙面、隔断进行了整体翻新和改造，将原来的燃气灶改为用电灶。户外添置了大型玩具、逐年更新玩教具，添置种类丰富的绘本书籍等，满足幼儿生活与学习、游戏与运动的需要。园内创设了来源于幼儿生活经验的“小食苑”、富有童趣的“皮影剧场”、温馨可爱的娃娃家、材料丰富的星星剧场、图书便于取放的阅读场所等。户外环境建设因地制宜，遵循孩子发展的需要，结合自然、绿色、功能等元素，创建了体育循环区、户外建构区、艺术创想区、野战区、沙水区、生活体验区等多个户外自主活动区域，将空间利用最大化，为孩子们创设游戏场所，看到课程游戏化理念在渗透，是儿童喜欢的环境。</w:t>
      </w:r>
    </w:p>
    <w:p w:rsidR="00A07F87" w:rsidRDefault="00A07F87" w:rsidP="00BA3155">
      <w:pPr>
        <w:widowControl/>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（二）重视管理，制度落实，保教常规显成绩</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幼儿园坚持以制度建设为抓手，在管理中逐步健全、落实各类管理制度和要求。</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重保教管理，多措并举。（</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）幼儿园实行“</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园长</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各条块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教职工”管理网络和幼儿园“总目标</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条块职能目标</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教职工个人目标”的目标链，明确各层级各部门职责和权利。实行园级决策层、年级执行层和班级操作层三级负责制。每学期</w:t>
      </w:r>
      <w:r>
        <w:rPr>
          <w:rFonts w:ascii="仿宋_GB2312" w:eastAsia="仿宋_GB2312" w:hAnsi="仿宋_GB2312" w:cs="仿宋_GB2312" w:hint="eastAsia"/>
          <w:color w:val="000000"/>
          <w:sz w:val="28"/>
          <w:szCs w:val="28"/>
        </w:rPr>
        <w:t>园部通过各层级</w:t>
      </w:r>
      <w:r>
        <w:rPr>
          <w:rFonts w:ascii="仿宋_GB2312" w:eastAsia="仿宋_GB2312" w:hAnsi="仿宋_GB2312" w:cs="仿宋_GB2312" w:hint="eastAsia"/>
          <w:sz w:val="28"/>
          <w:szCs w:val="28"/>
        </w:rPr>
        <w:t>管理专项会等对一学期的工作进行交流反馈，轻成绩重问题，反思不足、跟进措施，形成管理共同体。（</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幼儿园实行“园长责任制、岗位负责制、教职工聘用制、工资薪酬制、考核奖惩制”管理方案，按年度细致规划各管理部门工作重点与发展目标，细化考核项目，并通过自评、组长评和园评等多元互动，让管理更科学、更细致、更有效。（</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）幼儿园尝试</w:t>
      </w:r>
      <w:r>
        <w:rPr>
          <w:rFonts w:ascii="仿宋_GB2312" w:eastAsia="仿宋_GB2312" w:hAnsi="仿宋_GB2312" w:cs="仿宋_GB2312"/>
          <w:sz w:val="28"/>
          <w:szCs w:val="28"/>
        </w:rPr>
        <w:t>6s</w:t>
      </w:r>
      <w:r>
        <w:rPr>
          <w:rFonts w:ascii="仿宋_GB2312" w:eastAsia="仿宋_GB2312" w:hAnsi="仿宋_GB2312" w:cs="仿宋_GB2312" w:hint="eastAsia"/>
          <w:sz w:val="28"/>
          <w:szCs w:val="28"/>
        </w:rPr>
        <w:t>管理模式，推行精致管理。将“</w:t>
      </w:r>
      <w:r>
        <w:rPr>
          <w:rFonts w:ascii="仿宋_GB2312" w:eastAsia="仿宋_GB2312" w:hAnsi="仿宋_GB2312" w:cs="仿宋_GB2312"/>
          <w:sz w:val="28"/>
          <w:szCs w:val="28"/>
        </w:rPr>
        <w:t>6S</w:t>
      </w:r>
      <w:r>
        <w:rPr>
          <w:rFonts w:ascii="仿宋_GB2312" w:eastAsia="仿宋_GB2312" w:hAnsi="仿宋_GB2312" w:cs="仿宋_GB2312" w:hint="eastAsia"/>
          <w:sz w:val="28"/>
          <w:szCs w:val="28"/>
        </w:rPr>
        <w:t>”与日常教育相结合，将园所各类物品分类、整顿、清理、清扫，然后依规定位置摆放，并加以标识。尤其在班级区域中，各班根据本班幼儿年龄特点创作标识，让游戏材料有专属领地，一目了然，整洁干净，便于幼儿取用与整理。</w:t>
      </w:r>
    </w:p>
    <w:p w:rsidR="00A07F87" w:rsidRDefault="00A07F87" w:rsidP="00BA3155">
      <w:pPr>
        <w:spacing w:line="46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重安全管理，常抓不懈。首先，筑牢安保屏障，坚持安全第一，人人有责。幼儿园人人签订安全责任状，强责任、严要求、重防范，使安全工作责任到人。园部定期进行安全培训、安全提醒，不断加强全体教职工的安全意识，提高安全防范能力。幼儿园建立安全检查制度，做好相关应急预案，定期检查设施设备安全状况，发现问题及时整改，及时消除安全隐患，无安全责任事故发生。其次，开展安全活动，坚持安全教育，人人参与。幼儿园成立安全工作领导小组，各班制定安全教育计划并将安全教育融入幼儿一日活动中，引导幼儿将安全牢记心间。幼儿园定期开展紧急疏散演练活动、防诱拐演练等，提高师生应急实战能力。复学期间，开展疫情防控演练活动，确保全员参与。同时对教师、家长、幼儿的行程做好动态追踪，按要求管理，切实做好疫情防控工作。再次，加强安全管理，坚持安全工作，人人配合。幼儿园严格按照安全管理规范要求，按人数配足保安，配齐安保设施，疫情期间实行全封闭式管理，严格遵照“五个一律”做好安保工作。对于临时工作人员统一发放临时通行证，严格执行出入门制度。保安人员对外来人员能详细询问并要求做好登记工作，以确保幼儿入园、在园、离园的安全。最后，严把安全防线，坚持食堂管理，人人监督。幼儿园严把采购关、验收关和操作关，定期组织厨房人员开展“经验分享”，积极落实“阳光食堂”措施。同时实行陪餐制，园长、行政中层、保健及厨房工作人员深入一线，跟踪班级，关注幼儿用餐情况，从数量及质量上对当日菜品进行综合评价，确保“舌尖上的安全”。</w:t>
      </w:r>
      <w:r>
        <w:rPr>
          <w:rFonts w:ascii="仿宋_GB2312" w:eastAsia="仿宋_GB2312" w:hAnsi="仿宋_GB2312" w:cs="仿宋_GB2312"/>
          <w:sz w:val="28"/>
          <w:szCs w:val="28"/>
        </w:rPr>
        <w:t xml:space="preserve"> </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（三）畅通渠道，用心服务，家园合作共成长</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幼儿园秉持民主、平等的意识，主动和家庭对话与合作，重视家园互动，积极借鉴成功经验，运用专业素养向家庭传播现代儿童教育理念和知识，提升科学育儿能力。首先，成立家长委员会，制定家委会工作制度，定期召开家委会工作会议，坚持让家委会成员参与幼儿园管理，逐步构建自主、开放、互动三位一体的“教育共同体”。其次，创新开展活动，打通家园合作新渠道。“时尚毕业趴”、“智趣六一</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嗨响童年”游园活动、“迎新年亲子运动会”等，给孩子与家长留下深刻印象。疫情期间，教师通过视频展示的方式与宅家的孩子分享活动内容，召开线上家长会，借助云家访的方式提供个性化家庭教育指导服务，让家长们更安心、更放心。此外，充分利用</w:t>
      </w:r>
      <w:r>
        <w:rPr>
          <w:rFonts w:ascii="仿宋_GB2312" w:eastAsia="仿宋_GB2312" w:hAnsi="仿宋_GB2312" w:cs="仿宋_GB2312"/>
          <w:sz w:val="28"/>
          <w:szCs w:val="28"/>
        </w:rPr>
        <w:t>QQ</w:t>
      </w:r>
      <w:r>
        <w:rPr>
          <w:rFonts w:ascii="仿宋_GB2312" w:eastAsia="仿宋_GB2312" w:hAnsi="仿宋_GB2312" w:cs="仿宋_GB2312" w:hint="eastAsia"/>
          <w:sz w:val="28"/>
          <w:szCs w:val="28"/>
        </w:rPr>
        <w:t>群、班级网站等形式，图文并茂地展示幼儿成长的点滴精彩，有效实现家园互动。还通过快乐家园联系册、家园共育栏、微信平台等形式，引领家长形成正确的教育理念，积累文明的教育行为。景潭分园在家园工作上沟通得力、合作给力，家长满意度达</w:t>
      </w:r>
      <w:r>
        <w:rPr>
          <w:rFonts w:ascii="仿宋_GB2312" w:eastAsia="仿宋_GB2312" w:hAnsi="仿宋_GB2312" w:cs="仿宋_GB2312"/>
          <w:sz w:val="28"/>
          <w:szCs w:val="28"/>
        </w:rPr>
        <w:t>95%</w:t>
      </w:r>
      <w:r>
        <w:rPr>
          <w:rFonts w:ascii="仿宋_GB2312" w:eastAsia="仿宋_GB2312" w:hAnsi="仿宋_GB2312" w:cs="仿宋_GB2312" w:hint="eastAsia"/>
          <w:sz w:val="28"/>
          <w:szCs w:val="28"/>
        </w:rPr>
        <w:t>以上。</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三、主要问题及建议</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（一）进一步改善办园条件，基础设施走向更优</w:t>
      </w:r>
    </w:p>
    <w:p w:rsidR="00A07F87" w:rsidRDefault="00A07F87" w:rsidP="00BA3155">
      <w:pPr>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对标新标准</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版《江苏省优质幼儿园评估标准及评价细则》，进一步改善办园条件，完善设施设备，优化空间利用，创设一个与课程游戏化建设更相应的环境，为幼儿园后续发展提供物质保障及安全屏障。园所的建筑已有</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年以上，需经常关注园舍房屋安全问题，以确保给幼儿提供安全的生活学习环境。对于占地面积与建筑面积不足问题，通过控制班额、优化错时活动安排等措施，有效落实，向基础设施中生均面积的规定标准靠近。</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（二）进一步培养师资队伍，专业水平走向更好</w:t>
      </w:r>
    </w:p>
    <w:p w:rsidR="00A07F87" w:rsidRDefault="00A07F87" w:rsidP="00BA3155">
      <w:pPr>
        <w:widowControl/>
        <w:spacing w:line="460" w:lineRule="exact"/>
        <w:ind w:firstLineChars="200" w:firstLine="31680"/>
        <w:jc w:val="left"/>
        <w:rPr>
          <w:rFonts w:ascii="仿宋_GB2312" w:eastAsia="仿宋_GB2312" w:hAnsi="仿宋_GB2312"/>
          <w:sz w:val="28"/>
          <w:szCs w:val="28"/>
        </w:rPr>
      </w:pPr>
      <w:r>
        <w:rPr>
          <w:rFonts w:ascii="仿宋_GB2312" w:eastAsia="仿宋_GB2312" w:hAnsi="仿宋_GB2312" w:cs="仿宋_GB2312" w:hint="eastAsia"/>
          <w:sz w:val="28"/>
          <w:szCs w:val="28"/>
        </w:rPr>
        <w:t>一是积极探索教师专业发展新途径。建议拓展园本研修，加强教师培训，量身打造专职教师专业发展规划，搭建平台，系统培养。按“分类要求、分层发展”的策略，特别要关注中青年骨干教师的培养，重视骨干教师梯队建设，打磨骨干教师做好领航人，使专业成长更有方向，以实现真正转变教师观念、提升专业水平。二是鼓励教师积极参与各类活动，提供学习的机会。依托区域培训资源、建立集团教师培养体系、三园大教研、集团园相互之间的学习观摩研讨等等。支持教师参与各级各类比赛，优化队伍结构，提高教师队伍的整体素养。三是修定园本教研制度，采取项目式园本教研举措，以专题项目研究的形式加强学习、观摩、研讨，从而形成园本教研中每一个项目的有效策略。进一步加强课题研究，积极申报区级、市级、省级课题，真正为教师的专业发展搭建最基础的平台，为幼儿园教师队伍发展垫定基石。</w:t>
      </w:r>
    </w:p>
    <w:p w:rsidR="00A07F87" w:rsidRDefault="00A07F87" w:rsidP="00BA3155">
      <w:pPr>
        <w:spacing w:line="460" w:lineRule="exact"/>
        <w:ind w:firstLineChars="200" w:firstLine="31680"/>
        <w:jc w:val="left"/>
        <w:rPr>
          <w:rFonts w:ascii="仿宋_GB2312" w:eastAsia="仿宋_GB2312" w:hAnsi="仿宋_GB2312"/>
          <w:b/>
          <w:bCs/>
          <w:sz w:val="28"/>
          <w:szCs w:val="28"/>
        </w:rPr>
      </w:pPr>
      <w:r>
        <w:rPr>
          <w:rFonts w:ascii="仿宋_GB2312" w:eastAsia="仿宋_GB2312" w:hAnsi="仿宋_GB2312" w:cs="仿宋_GB2312" w:hint="eastAsia"/>
          <w:b/>
          <w:bCs/>
          <w:sz w:val="28"/>
          <w:szCs w:val="28"/>
        </w:rPr>
        <w:t>（三）进一步落实课程游戏化建设，办园质量走向更高</w:t>
      </w:r>
    </w:p>
    <w:p w:rsidR="00A07F87" w:rsidRDefault="00A07F87" w:rsidP="00BA3155">
      <w:pPr>
        <w:adjustRightInd w:val="0"/>
        <w:snapToGrid w:val="0"/>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首先是学习引领。需要进一步跟进的是深度学习江苏省幼儿园课程游戏化项目支架及实施要求，让课程游戏化理念在景潭分园更有效落地。其次是顶层设计。在理论的学习引领后，需理清思路，深度审议，进一步梳理具有景潭分园特质的未来三年乃至五年的发展目标、具体策略和实施的有效途径。进一步探索并形成适合幼儿发展的、有别于集团总园的园所文化、课程设置和评价体系，围绕主动发展目标，努力打造园所品牌，构建园本课程，让其更适宜于景幼儿童的身心发展规律和学习特点。期待看到景幼内涵发展的亮丽风景线。</w:t>
      </w:r>
    </w:p>
    <w:p w:rsidR="00A07F87" w:rsidRDefault="00A07F87" w:rsidP="00BA3155">
      <w:pPr>
        <w:adjustRightInd w:val="0"/>
        <w:snapToGrid w:val="0"/>
        <w:spacing w:line="460" w:lineRule="exact"/>
        <w:ind w:firstLineChars="200" w:firstLine="31680"/>
        <w:jc w:val="right"/>
        <w:rPr>
          <w:rFonts w:ascii="仿宋_GB2312" w:eastAsia="仿宋_GB2312" w:hAnsi="仿宋_GB2312"/>
          <w:sz w:val="28"/>
          <w:szCs w:val="28"/>
        </w:rPr>
      </w:pPr>
    </w:p>
    <w:p w:rsidR="00A07F87" w:rsidRDefault="00A07F87" w:rsidP="00BA3155">
      <w:pPr>
        <w:adjustRightInd w:val="0"/>
        <w:snapToGrid w:val="0"/>
        <w:spacing w:line="460" w:lineRule="exact"/>
        <w:ind w:firstLineChars="200" w:firstLine="31680"/>
        <w:jc w:val="right"/>
        <w:rPr>
          <w:rFonts w:ascii="仿宋_GB2312" w:eastAsia="仿宋_GB2312" w:hAnsi="仿宋_GB2312"/>
          <w:sz w:val="28"/>
          <w:szCs w:val="28"/>
        </w:rPr>
      </w:pPr>
    </w:p>
    <w:p w:rsidR="00A07F87" w:rsidRDefault="00A07F87" w:rsidP="00BA3155">
      <w:pPr>
        <w:adjustRightInd w:val="0"/>
        <w:snapToGrid w:val="0"/>
        <w:spacing w:line="460" w:lineRule="exact"/>
        <w:ind w:firstLineChars="200" w:firstLine="31680"/>
        <w:jc w:val="right"/>
        <w:rPr>
          <w:rFonts w:ascii="仿宋_GB2312" w:eastAsia="仿宋_GB2312" w:hAnsi="仿宋_GB2312"/>
          <w:sz w:val="28"/>
          <w:szCs w:val="28"/>
        </w:rPr>
      </w:pPr>
    </w:p>
    <w:p w:rsidR="00A07F87" w:rsidRDefault="00A07F87" w:rsidP="00BA3155">
      <w:pPr>
        <w:adjustRightInd w:val="0"/>
        <w:snapToGrid w:val="0"/>
        <w:spacing w:line="460" w:lineRule="exact"/>
        <w:ind w:firstLineChars="200" w:firstLine="31680"/>
        <w:jc w:val="right"/>
        <w:rPr>
          <w:rFonts w:ascii="仿宋_GB2312" w:eastAsia="仿宋_GB2312" w:hAnsi="仿宋_GB2312"/>
          <w:kern w:val="0"/>
          <w:sz w:val="28"/>
          <w:szCs w:val="28"/>
          <w:shd w:val="clear" w:color="auto" w:fill="FFFFFF"/>
        </w:rPr>
      </w:pPr>
      <w:r>
        <w:rPr>
          <w:rFonts w:ascii="仿宋_GB2312" w:eastAsia="仿宋_GB2312" w:hAnsi="仿宋_GB2312" w:cs="仿宋_GB2312"/>
          <w:kern w:val="0"/>
          <w:sz w:val="28"/>
          <w:szCs w:val="28"/>
          <w:shd w:val="clear" w:color="auto" w:fill="FFFFFF"/>
        </w:rPr>
        <w:t xml:space="preserve">  </w:t>
      </w:r>
      <w:r>
        <w:rPr>
          <w:rFonts w:ascii="仿宋_GB2312" w:eastAsia="仿宋_GB2312" w:hAnsi="仿宋_GB2312" w:cs="仿宋_GB2312" w:hint="eastAsia"/>
          <w:sz w:val="28"/>
          <w:szCs w:val="28"/>
        </w:rPr>
        <w:t>常州市金坛区人民政府教育督导委员会办公室</w:t>
      </w:r>
    </w:p>
    <w:p w:rsidR="00A07F87" w:rsidRDefault="00A07F87" w:rsidP="00BA3155">
      <w:pPr>
        <w:adjustRightInd w:val="0"/>
        <w:snapToGrid w:val="0"/>
        <w:spacing w:line="460" w:lineRule="exact"/>
        <w:ind w:firstLineChars="200" w:firstLine="31680"/>
        <w:jc w:val="right"/>
        <w:rPr>
          <w:rFonts w:ascii="仿宋_GB2312" w:eastAsia="仿宋_GB2312" w:hAnsi="宋体"/>
          <w:sz w:val="28"/>
          <w:szCs w:val="28"/>
        </w:rPr>
      </w:pPr>
      <w:r>
        <w:rPr>
          <w:rFonts w:ascii="仿宋_GB2312" w:eastAsia="仿宋_GB2312" w:hAnsi="仿宋_GB2312" w:cs="仿宋_GB2312"/>
          <w:kern w:val="0"/>
          <w:sz w:val="28"/>
          <w:szCs w:val="28"/>
          <w:shd w:val="clear" w:color="auto" w:fill="FFFFFF"/>
        </w:rPr>
        <w:t xml:space="preserve">                                       </w:t>
      </w:r>
      <w:r>
        <w:rPr>
          <w:rFonts w:ascii="仿宋_GB2312" w:eastAsia="仿宋_GB2312" w:hAnsi="宋体" w:cs="仿宋_GB2312"/>
          <w:sz w:val="28"/>
          <w:szCs w:val="28"/>
        </w:rPr>
        <w:t>2020</w:t>
      </w:r>
      <w:r>
        <w:rPr>
          <w:rFonts w:ascii="仿宋_GB2312" w:eastAsia="仿宋_GB2312" w:hAnsi="宋体" w:cs="仿宋_GB2312" w:hint="eastAsia"/>
          <w:sz w:val="28"/>
          <w:szCs w:val="28"/>
        </w:rPr>
        <w:t>年</w:t>
      </w:r>
      <w:r>
        <w:rPr>
          <w:rFonts w:ascii="仿宋_GB2312" w:eastAsia="仿宋_GB2312" w:hAnsi="宋体" w:cs="仿宋_GB2312"/>
          <w:sz w:val="28"/>
          <w:szCs w:val="28"/>
        </w:rPr>
        <w:t>12</w:t>
      </w:r>
      <w:r>
        <w:rPr>
          <w:rFonts w:ascii="仿宋_GB2312" w:eastAsia="仿宋_GB2312" w:hAnsi="宋体" w:cs="仿宋_GB2312" w:hint="eastAsia"/>
          <w:sz w:val="28"/>
          <w:szCs w:val="28"/>
        </w:rPr>
        <w:t>月</w:t>
      </w:r>
    </w:p>
    <w:p w:rsidR="00A07F87" w:rsidRDefault="00A07F87" w:rsidP="00BA3155">
      <w:pPr>
        <w:adjustRightInd w:val="0"/>
        <w:snapToGrid w:val="0"/>
        <w:spacing w:line="460" w:lineRule="exact"/>
        <w:ind w:firstLineChars="200" w:firstLine="31680"/>
        <w:rPr>
          <w:rFonts w:ascii="仿宋_GB2312" w:eastAsia="仿宋_GB2312" w:hAnsi="宋体"/>
          <w:sz w:val="28"/>
          <w:szCs w:val="28"/>
        </w:rPr>
      </w:pPr>
    </w:p>
    <w:p w:rsidR="00A07F87" w:rsidRDefault="00A07F87" w:rsidP="00BA3155">
      <w:pPr>
        <w:adjustRightInd w:val="0"/>
        <w:snapToGrid w:val="0"/>
        <w:spacing w:line="460" w:lineRule="exact"/>
        <w:ind w:firstLineChars="200" w:firstLine="31680"/>
        <w:rPr>
          <w:rFonts w:ascii="仿宋_GB2312" w:eastAsia="仿宋_GB2312" w:hAnsi="宋体"/>
          <w:sz w:val="28"/>
          <w:szCs w:val="28"/>
        </w:rPr>
      </w:pPr>
    </w:p>
    <w:p w:rsidR="00A07F87" w:rsidRDefault="00A07F87" w:rsidP="00BA3155">
      <w:pPr>
        <w:adjustRightInd w:val="0"/>
        <w:snapToGrid w:val="0"/>
        <w:spacing w:line="460" w:lineRule="exact"/>
        <w:ind w:firstLineChars="200" w:firstLine="31680"/>
        <w:rPr>
          <w:rFonts w:ascii="仿宋_GB2312" w:eastAsia="仿宋_GB2312" w:hAnsi="宋体"/>
          <w:sz w:val="28"/>
          <w:szCs w:val="28"/>
        </w:rPr>
      </w:pPr>
    </w:p>
    <w:p w:rsidR="00A07F87" w:rsidRDefault="00A07F87" w:rsidP="00BA3155">
      <w:pPr>
        <w:adjustRightInd w:val="0"/>
        <w:snapToGrid w:val="0"/>
        <w:spacing w:line="460" w:lineRule="exact"/>
        <w:ind w:firstLineChars="200" w:firstLine="31680"/>
        <w:rPr>
          <w:rFonts w:ascii="仿宋_GB2312" w:eastAsia="仿宋_GB2312" w:hAnsi="宋体"/>
          <w:sz w:val="28"/>
          <w:szCs w:val="28"/>
        </w:rPr>
      </w:pPr>
    </w:p>
    <w:p w:rsidR="00A07F87" w:rsidRDefault="00A07F87" w:rsidP="00BA3155">
      <w:pPr>
        <w:adjustRightInd w:val="0"/>
        <w:snapToGrid w:val="0"/>
        <w:spacing w:line="460" w:lineRule="exact"/>
        <w:ind w:firstLineChars="200" w:firstLine="31680"/>
        <w:rPr>
          <w:rFonts w:ascii="仿宋_GB2312" w:eastAsia="仿宋_GB2312" w:hAnsi="宋体"/>
          <w:sz w:val="28"/>
          <w:szCs w:val="28"/>
        </w:rPr>
      </w:pPr>
    </w:p>
    <w:p w:rsidR="00A07F87" w:rsidRDefault="00A07F87" w:rsidP="00BA3155">
      <w:pPr>
        <w:adjustRightInd w:val="0"/>
        <w:snapToGrid w:val="0"/>
        <w:spacing w:line="460" w:lineRule="exact"/>
        <w:ind w:firstLineChars="200" w:firstLine="31680"/>
        <w:rPr>
          <w:rFonts w:ascii="仿宋_GB2312" w:eastAsia="仿宋_GB2312" w:hAnsi="宋体"/>
          <w:sz w:val="28"/>
          <w:szCs w:val="28"/>
        </w:rPr>
      </w:pPr>
    </w:p>
    <w:p w:rsidR="00A07F87" w:rsidRDefault="00A07F87" w:rsidP="00BA3155">
      <w:pPr>
        <w:adjustRightInd w:val="0"/>
        <w:snapToGrid w:val="0"/>
        <w:spacing w:line="460" w:lineRule="exact"/>
        <w:ind w:firstLineChars="200" w:firstLine="31680"/>
        <w:rPr>
          <w:rFonts w:ascii="仿宋_GB2312" w:eastAsia="仿宋_GB2312" w:hAnsi="仿宋_GB2312"/>
          <w:sz w:val="28"/>
          <w:szCs w:val="28"/>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常州市金坛区薛埠镇中心幼儿园综合督导评估报告</w:t>
      </w:r>
    </w:p>
    <w:p w:rsidR="00A07F87" w:rsidRDefault="00A07F87" w:rsidP="00BA3155">
      <w:pPr>
        <w:spacing w:line="460" w:lineRule="exact"/>
        <w:ind w:firstLineChars="200" w:firstLine="31680"/>
        <w:rPr>
          <w:rFonts w:ascii="华文仿宋" w:eastAsia="华文仿宋" w:hAnsi="华文仿宋"/>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17</w:t>
      </w:r>
      <w:r>
        <w:rPr>
          <w:rFonts w:ascii="仿宋_GB2312" w:eastAsia="仿宋_GB2312" w:hAnsi="仿宋_GB2312" w:cs="仿宋_GB2312" w:hint="eastAsia"/>
          <w:sz w:val="28"/>
          <w:szCs w:val="28"/>
        </w:rPr>
        <w:t>日，金坛区人民政府教育督导委员会办公室组成督导评估组，依据《常州市小学素质教育督导考核标准》要求，督导评估组一行</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人对对金坛区薛埠镇中心幼儿园进行了为期一天的综合督导评估。首先评估组严格按照规程，察看园容园貌及晨检与晨间活动，深入班级了解幼儿的生活和学习环境，观摩室内外活动及大户外自主游戏；聆听了园长的工作汇报，并就新教师管理、教师培训、户外自主游戏等话题与园区管理人员进行深度互动交流；关注了日常管理中安全检查记录、卫生消毒等方面的情况；参与了教师沙龙，查阅了台账资料，共访谈教师及家长</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人，听课、观摩游戏活动</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节，对幼儿园近几年来发展情况有了纵观的了解。就本次督导考核情况，评估组面向镇政府、幼儿园行政和教师、责任督学进行全面反馈。</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督评组认为：走进薛埠中心幼儿园，园所环境幽雅，温馨安全，阳光体育文化氛围浓厚，是幼儿健康成长，快乐求知的理想之地，充满自然、童趣、阳光的环境无处不在，在走道、楼梯上、宽阔的草坪上，在幼儿各类活动的照片、作品里，让我们感受到了新的教育理念和奋发向上的氛围。</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spacing w:line="46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薛埠中心幼儿园创办于</w:t>
      </w:r>
      <w:r>
        <w:rPr>
          <w:rFonts w:ascii="仿宋_GB2312" w:eastAsia="仿宋_GB2312" w:hAnsi="仿宋_GB2312" w:cs="仿宋_GB2312"/>
          <w:sz w:val="28"/>
          <w:szCs w:val="28"/>
        </w:rPr>
        <w:t>1984</w:t>
      </w:r>
      <w:r>
        <w:rPr>
          <w:rFonts w:ascii="仿宋_GB2312" w:eastAsia="仿宋_GB2312" w:hAnsi="仿宋_GB2312" w:cs="仿宋_GB2312" w:hint="eastAsia"/>
          <w:sz w:val="28"/>
          <w:szCs w:val="28"/>
        </w:rPr>
        <w:t>年，是一所坐落在茅山老区的农村乡镇中心幼儿园，</w:t>
      </w:r>
      <w:r>
        <w:rPr>
          <w:rFonts w:ascii="仿宋_GB2312" w:eastAsia="仿宋_GB2312" w:hAnsi="仿宋_GB2312" w:cs="仿宋_GB2312"/>
          <w:sz w:val="28"/>
          <w:szCs w:val="28"/>
        </w:rPr>
        <w:t>2000</w:t>
      </w:r>
      <w:r>
        <w:rPr>
          <w:rFonts w:ascii="仿宋_GB2312" w:eastAsia="仿宋_GB2312" w:hAnsi="仿宋_GB2312" w:cs="仿宋_GB2312" w:hint="eastAsia"/>
          <w:sz w:val="28"/>
          <w:szCs w:val="28"/>
        </w:rPr>
        <w:t>年评定为江苏省示范性实验幼儿园。</w:t>
      </w:r>
      <w:r>
        <w:rPr>
          <w:rFonts w:ascii="仿宋_GB2312" w:eastAsia="仿宋_GB2312" w:hAnsi="仿宋_GB2312" w:cs="仿宋_GB2312"/>
          <w:sz w:val="28"/>
          <w:szCs w:val="28"/>
        </w:rPr>
        <w:t>2010</w:t>
      </w:r>
      <w:r>
        <w:rPr>
          <w:rFonts w:ascii="仿宋_GB2312" w:eastAsia="仿宋_GB2312" w:hAnsi="仿宋_GB2312" w:cs="仿宋_GB2312" w:hint="eastAsia"/>
          <w:sz w:val="28"/>
          <w:szCs w:val="28"/>
        </w:rPr>
        <w:t>年起至今，已逐步组建成一园四区的集团化管理模式。目前，中心园占地面积</w:t>
      </w:r>
      <w:r>
        <w:rPr>
          <w:rFonts w:ascii="仿宋_GB2312" w:eastAsia="仿宋_GB2312" w:hAnsi="仿宋_GB2312" w:cs="仿宋_GB2312"/>
          <w:sz w:val="28"/>
          <w:szCs w:val="28"/>
        </w:rPr>
        <w:t>15000</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6700</w:t>
      </w:r>
      <w:r>
        <w:rPr>
          <w:rFonts w:ascii="仿宋_GB2312" w:eastAsia="仿宋_GB2312" w:hAnsi="仿宋_GB2312" w:cs="仿宋_GB2312" w:hint="eastAsia"/>
          <w:sz w:val="28"/>
          <w:szCs w:val="28"/>
        </w:rPr>
        <w:t>平方米，绿化面积</w:t>
      </w:r>
      <w:r>
        <w:rPr>
          <w:rFonts w:ascii="仿宋_GB2312" w:eastAsia="仿宋_GB2312" w:hAnsi="仿宋_GB2312" w:cs="仿宋_GB2312"/>
          <w:sz w:val="28"/>
          <w:szCs w:val="28"/>
        </w:rPr>
        <w:t>3600</w:t>
      </w:r>
      <w:r>
        <w:rPr>
          <w:rFonts w:ascii="仿宋_GB2312" w:eastAsia="仿宋_GB2312" w:hAnsi="仿宋_GB2312" w:cs="仿宋_GB2312" w:hint="eastAsia"/>
          <w:sz w:val="28"/>
          <w:szCs w:val="28"/>
        </w:rPr>
        <w:t>平方米，户外活动场地面积</w:t>
      </w:r>
      <w:r>
        <w:rPr>
          <w:rFonts w:ascii="仿宋_GB2312" w:eastAsia="仿宋_GB2312" w:hAnsi="仿宋_GB2312" w:cs="仿宋_GB2312"/>
          <w:sz w:val="28"/>
          <w:szCs w:val="28"/>
        </w:rPr>
        <w:t>6391</w:t>
      </w:r>
      <w:r>
        <w:rPr>
          <w:rFonts w:ascii="仿宋_GB2312" w:eastAsia="仿宋_GB2312" w:hAnsi="仿宋_GB2312" w:cs="仿宋_GB2312" w:hint="eastAsia"/>
          <w:sz w:val="28"/>
          <w:szCs w:val="28"/>
        </w:rPr>
        <w:t>平方米；现有</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个班级，</w:t>
      </w:r>
      <w:r>
        <w:rPr>
          <w:rFonts w:ascii="仿宋_GB2312" w:eastAsia="仿宋_GB2312" w:hAnsi="仿宋_GB2312" w:cs="仿宋_GB2312"/>
          <w:sz w:val="28"/>
          <w:szCs w:val="28"/>
        </w:rPr>
        <w:t>423</w:t>
      </w:r>
      <w:r>
        <w:rPr>
          <w:rFonts w:ascii="仿宋_GB2312" w:eastAsia="仿宋_GB2312" w:hAnsi="仿宋_GB2312" w:cs="仿宋_GB2312" w:hint="eastAsia"/>
          <w:sz w:val="28"/>
          <w:szCs w:val="28"/>
        </w:rPr>
        <w:t>名幼儿，</w:t>
      </w:r>
      <w:r>
        <w:rPr>
          <w:rFonts w:ascii="仿宋_GB2312" w:eastAsia="仿宋_GB2312" w:hAnsi="仿宋_GB2312" w:cs="仿宋_GB2312"/>
          <w:sz w:val="28"/>
          <w:szCs w:val="28"/>
        </w:rPr>
        <w:t>49</w:t>
      </w:r>
      <w:r>
        <w:rPr>
          <w:rFonts w:ascii="仿宋_GB2312" w:eastAsia="仿宋_GB2312" w:hAnsi="仿宋_GB2312" w:cs="仿宋_GB2312" w:hint="eastAsia"/>
          <w:sz w:val="28"/>
          <w:szCs w:val="28"/>
        </w:rPr>
        <w:t>名教职工，其中专任教师</w:t>
      </w:r>
      <w:r>
        <w:rPr>
          <w:rFonts w:ascii="仿宋_GB2312" w:eastAsia="仿宋_GB2312" w:hAnsi="仿宋_GB2312" w:cs="仿宋_GB2312"/>
          <w:sz w:val="28"/>
          <w:szCs w:val="28"/>
        </w:rPr>
        <w:t>27</w:t>
      </w:r>
      <w:r>
        <w:rPr>
          <w:rFonts w:ascii="仿宋_GB2312" w:eastAsia="仿宋_GB2312" w:hAnsi="仿宋_GB2312" w:cs="仿宋_GB2312" w:hint="eastAsia"/>
          <w:sz w:val="28"/>
          <w:szCs w:val="28"/>
        </w:rPr>
        <w:t>人，持教师证率达</w:t>
      </w:r>
      <w:r>
        <w:rPr>
          <w:rFonts w:ascii="仿宋_GB2312" w:eastAsia="仿宋_GB2312" w:hAnsi="仿宋_GB2312" w:cs="仿宋_GB2312"/>
          <w:sz w:val="28"/>
          <w:szCs w:val="28"/>
        </w:rPr>
        <w:t>100%</w:t>
      </w:r>
      <w:r>
        <w:rPr>
          <w:rFonts w:ascii="仿宋_GB2312" w:eastAsia="仿宋_GB2312" w:hAnsi="仿宋_GB2312" w:cs="仿宋_GB2312" w:hint="eastAsia"/>
          <w:sz w:val="28"/>
          <w:szCs w:val="28"/>
        </w:rPr>
        <w:t>，本科学历达</w:t>
      </w:r>
      <w:r>
        <w:rPr>
          <w:rFonts w:ascii="仿宋_GB2312" w:eastAsia="仿宋_GB2312" w:hAnsi="仿宋_GB2312" w:cs="仿宋_GB2312"/>
          <w:sz w:val="28"/>
          <w:szCs w:val="28"/>
        </w:rPr>
        <w:t>74%</w:t>
      </w:r>
      <w:r>
        <w:rPr>
          <w:rFonts w:ascii="仿宋_GB2312" w:eastAsia="仿宋_GB2312" w:hAnsi="仿宋_GB2312" w:cs="仿宋_GB2312" w:hint="eastAsia"/>
          <w:sz w:val="28"/>
          <w:szCs w:val="28"/>
        </w:rPr>
        <w:t>。其中区级学科带头人、骨干教师等</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人次。在薛埠镇党委政府、区教育局的关心指导下，四年来，全体教职工凝心聚力，积极践行“欢享阳光生活，成就阳光人生”理念，不断优化园所环境、凝练师资素养、借力多方资源，努力实现着“让每个孩子都得到充分发展，让每个家长都感到满意，让每个教职工都获得成功”的办园宗旨。幼儿园先后获得省、市、区多项荣誉。</w:t>
      </w:r>
      <w:r>
        <w:rPr>
          <w:rFonts w:ascii="仿宋_GB2312" w:eastAsia="仿宋_GB2312" w:hAnsi="仿宋_GB2312" w:cs="仿宋_GB2312"/>
          <w:sz w:val="28"/>
          <w:szCs w:val="28"/>
        </w:rPr>
        <w:t xml:space="preserve">   </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薛埠镇政府积极支持幼儿园发展，自</w:t>
      </w: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年起逐年投入计</w:t>
      </w:r>
      <w:r>
        <w:rPr>
          <w:rFonts w:ascii="仿宋_GB2312" w:eastAsia="仿宋_GB2312" w:hAnsi="仿宋_GB2312" w:cs="仿宋_GB2312"/>
          <w:sz w:val="28"/>
          <w:szCs w:val="28"/>
        </w:rPr>
        <w:t>850</w:t>
      </w:r>
      <w:r>
        <w:rPr>
          <w:rFonts w:ascii="仿宋_GB2312" w:eastAsia="仿宋_GB2312" w:hAnsi="仿宋_GB2312" w:cs="仿宋_GB2312" w:hint="eastAsia"/>
          <w:sz w:val="28"/>
          <w:szCs w:val="28"/>
        </w:rPr>
        <w:t>万元用于修缮、改造以及添置实施设备，为全体师幼创设一个优美、自然、野趣以及规划合理的幸福乐园。幼儿园班子成员团结互助，工作勤勉。幼儿园发展目标明确，实施路径正确，时时处处彰显办园文化，点点滴滴体现人文关怀。</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二、主要成绩与亮点工作</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b/>
          <w:bCs/>
          <w:sz w:val="28"/>
          <w:szCs w:val="28"/>
        </w:rPr>
        <w:t>（一）合力行动，管理科学规范</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薛埠中心幼儿园立足园情，围绕三年发展规划，坚持“以人为本”的管理理念，在管理人员分工、制度建设、考核评价中加以落实，使理念扎根实践。该园管理队伍分工清晰、职责明确，有纵向、横向、散点的不同要求，并通过每月《星星班组评选》、学期《教职工综合考评》、年度《优秀园丁评选》等激励机制，增强了管理人员的自觉性和主动性。在依法办园、依法治园的过程中，幼儿园充分尊重和信任教职工，依托教代会公开商议园内一切大事，让全体教职工参与共谋园所发展，民主管理中更显人性化。</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（二）整合提升</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环境温馨美好</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思想引领，让文化有“情”。薛埠中心幼儿园在“让每一个人都阳光”理念引领下，经过长期的积累与探索，形成了自己独有的园所文化，让积极奋进而又追求高效的人文环境氛围成为幼儿园发展壮大的核心动力。幼儿园积极实行以年级组“捆绑互助式”的考核机制，倡导“生活上互相关心，工作上互相促进”和谐环境，潜移默化发挥着凝心聚力的作用，进一步增强了全体员工的工作责任心和使命感。幼儿园每学期都会精心策划组织文化活动：先后开展了教师节专项活动和终身学习周等开展师德演讲、义务献血、参观陈毅纪念馆、党员走进特困户、志愿者走进敬老院等活动，不断提升园所的综合发展力。</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学习环境，让文化有“痕”。薛埠中心幼儿园户外场地宽敞开放，有碧绿的草坪、表演区、创作区、沙水区、攀爬区、大型运动器械区等，孩子们在这里自由玩耍，乐享幸福童年。公共环境是特色中的亮点，每一处拐角、每一个大厅、每一条走廊都被充分利用，成为了孩子们的学习场和游戏场，整体环境融艺术性、创意性、开放性于一体。班级环境创设中每一个班都创设了</w:t>
      </w:r>
      <w:r>
        <w:rPr>
          <w:rFonts w:ascii="仿宋_GB2312" w:eastAsia="仿宋_GB2312" w:hAnsi="仿宋_GB2312" w:cs="仿宋_GB2312"/>
          <w:b/>
          <w:bCs/>
          <w:sz w:val="28"/>
          <w:szCs w:val="28"/>
        </w:rPr>
        <w:t>6-8</w:t>
      </w:r>
      <w:r>
        <w:rPr>
          <w:rFonts w:ascii="仿宋_GB2312" w:eastAsia="仿宋_GB2312" w:hAnsi="仿宋_GB2312" w:cs="仿宋_GB2312" w:hint="eastAsia"/>
          <w:sz w:val="28"/>
          <w:szCs w:val="28"/>
        </w:rPr>
        <w:t>个以上富有童趣的活动区，保障了幼儿的个性化学习，张扬了幼儿个性。同时也感受到薛幼教师的专业、用心，感受到孩子们的蓬勃生长。</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（三）理念推动，课程真实生动</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薛埠中心幼儿园将原先的作息时间进一步调整、优化。时间上，大板块设计，将自主权还给年级、班级，鼓励教师根据幼儿的实际需要，灵活机动的做出课程时间的安排。另一方面，弹性的定制，避免了消极等待与赶流程的现象，将游戏活动、生活活动等积极融合。内容上，更注重游戏精神在幼儿一日活动中的融合渗透，教师在行为上体现了“儿童在前，教师在后”、“一日活动皆课程”的理念，有意识培养孩子的自我服务、自我管理能力，看到了支持儿童学习与发展的力量，幼儿园中处处洋溢着孩子们游戏的欢声笑语，也见证了课程游戏化背景下薛幼孩子们所释放的天性，获得的幸福成长。</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（四）扎实研训，队伍智慧专业</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共学共进，助力成长。幼儿园能针对适应期、成长期、成熟期的教师分层开展培训，让新教师自主申报培训项目，鼓励成长期的教师以保育教育中遇到的问题作为研究项目，建立学习共同体；让骨干教师担任部门负责人或中层管理，真正满足不同教师的成长需求。</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同教同研，竞相成长。幼儿园结合《薛埠镇中心幼儿园三年发展规划（</w:t>
      </w:r>
      <w:r>
        <w:rPr>
          <w:rFonts w:ascii="仿宋_GB2312" w:eastAsia="仿宋_GB2312" w:hAnsi="仿宋_GB2312" w:cs="仿宋_GB2312"/>
          <w:sz w:val="28"/>
          <w:szCs w:val="28"/>
        </w:rPr>
        <w:t>2018—2021</w:t>
      </w:r>
      <w:r>
        <w:rPr>
          <w:rFonts w:ascii="仿宋_GB2312" w:eastAsia="仿宋_GB2312" w:hAnsi="仿宋_GB2312" w:cs="仿宋_GB2312" w:hint="eastAsia"/>
          <w:sz w:val="28"/>
          <w:szCs w:val="28"/>
        </w:rPr>
        <w:t>）》，通过集体审议，共同商榷，确定专题教研内容，拓展教研维度，开展大小教研，尤其是“班本化教研”，班级三位老师能将问题和困惑确立为研究点汇总年级组后确立为研究专题，问题来源于课程实践，注重教研参与和互动。</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且行且思，追踪成长。幼儿园一直致力于“阳光体育特色”的研究，在户外区域性体育活动的研究中，成果颇丰；市重点课题、省级陈鹤琴研究会课题已顺利完成结题工作。特色课程环境、特色课程理念对周边幼儿园起到了辐射、引领的作用，</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年，户外运动环境向全区开放，受到一致好评。</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（五）互动紧密</w:t>
      </w: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家园齐心聚力</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薛埠中心幼儿园基于儿童，积极开展活动，打通家园合作新路径，使家庭教育与学校教育融为一体，形成家园合力，提升了家长的满意度和幼儿园的社会美誉度。通过家长会、家长园地、家访等形式宣传幼教理论、方法，提高了家长对幼儿教育的认识；定期开展专题培训、家长助教、开放日等活动，更新了教育理念，拉近了彼此之间的距离，提高了幼儿园与家长的交流密度。同时，按照上级要求做好教育资助工作，对</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名特殊困难幼儿实行保教费减免。</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三、主要问题和改进建议</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（一）进一步深挖幼儿园理念文化内涵，找准特色文化与教育教学的关联点，为幼儿拓展多元发展空间。建议从环境、制度、教师、课程、幼儿等多方面进行文化规划设计，将特色文化融入师幼整个学习生活中。</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（二）进一步整体思考幼儿园课程建构，在课程目标、内容等方面，努力将基础与特色相融合，逐步由点面课程向整合课程前进。</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（三）进一步提升教师的观察能力、引导能力、指导策略，不断加大培训力度，支持鼓励教师参加多层次的培训，力促教师专业素养的全面提升。</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hint="eastAsia"/>
          <w:sz w:val="28"/>
          <w:szCs w:val="28"/>
        </w:rPr>
        <w:t>常州市金坛区人民政府教育督导委员会办公室</w:t>
      </w: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p>
    <w:p w:rsidR="00A07F87" w:rsidRDefault="00A07F87" w:rsidP="00BA3155">
      <w:pPr>
        <w:adjustRightInd w:val="0"/>
        <w:snapToGrid w:val="0"/>
        <w:spacing w:line="460" w:lineRule="exact"/>
        <w:ind w:firstLineChars="200" w:firstLine="31680"/>
        <w:rPr>
          <w:rFonts w:ascii="仿宋_GB2312" w:eastAsia="仿宋_GB2312" w:hAnsi="仿宋_GB2312"/>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60" w:lineRule="exact"/>
        <w:rPr>
          <w:rFonts w:ascii="仿宋_GB2312" w:eastAsia="仿宋_GB2312" w:hAnsi="宋体"/>
          <w:sz w:val="28"/>
          <w:szCs w:val="28"/>
        </w:rPr>
      </w:pPr>
    </w:p>
    <w:p w:rsidR="00A07F87" w:rsidRDefault="00A07F87">
      <w:pPr>
        <w:spacing w:line="420" w:lineRule="exact"/>
        <w:jc w:val="center"/>
        <w:rPr>
          <w:rFonts w:ascii="黑体" w:eastAsia="黑体" w:hAnsi="黑体"/>
          <w:sz w:val="32"/>
          <w:szCs w:val="32"/>
        </w:rPr>
      </w:pPr>
      <w:r>
        <w:rPr>
          <w:rFonts w:ascii="黑体" w:eastAsia="黑体" w:hAnsi="黑体" w:cs="黑体" w:hint="eastAsia"/>
          <w:sz w:val="32"/>
          <w:szCs w:val="32"/>
        </w:rPr>
        <w:t>常州市金坛区新城实验幼儿园督导评估报告</w:t>
      </w:r>
    </w:p>
    <w:p w:rsidR="00A07F87" w:rsidRDefault="00A07F87" w:rsidP="00BA3155">
      <w:pPr>
        <w:spacing w:line="520" w:lineRule="exact"/>
        <w:ind w:firstLineChars="200" w:firstLine="31680"/>
        <w:rPr>
          <w:rFonts w:ascii="楷体" w:eastAsia="楷体" w:hAnsi="楷体"/>
          <w:sz w:val="24"/>
          <w:szCs w:val="24"/>
        </w:rPr>
      </w:pP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根据《常州市幼儿园综合督导评估办法》，金坛区人民政府教育督导室于</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日组织督导组一行</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人对金坛新城实验幼儿园进行了现场综合督导。期间，督导组听取了沈国梅园长的工作汇报；参加跟班活动</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人次，实地考察了园内外环境，尤其全面察看了两次的户外活动；查阅了管理制度、队伍建设、教研活动、园本培训、课题研究、课程实施及安全卫生保健等资料；访谈园级领导、教师、家长</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人次。现将督导情况报告如下：</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一、学校概述</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常州市金坛区新城实验幼儿园</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月正式开园，</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年被评为“常州市优质幼儿园”，</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年被评为“江苏省优质幼儿园”，</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成功申报“常州市前瞻性教学改革实验项目”。专家组一致认为：金坛新城实验幼儿园尽管创园时间不长，但起点高，思路清，定位准。随着时代发展，办园理念不断丰盈，办园条件优化升级，办园实力不断增强，品牌格局不断放大，呈现了“有节有度快速优雅而有张力”的发展态势。</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二、主要成绩与亮点工作</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（一）政府重视，硬件环境凸显高品</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幼儿园隶属于教育局，现有</w:t>
      </w:r>
      <w:r>
        <w:rPr>
          <w:rFonts w:ascii="仿宋_GB2312" w:eastAsia="仿宋_GB2312" w:hAnsi="仿宋_GB2312" w:cs="仿宋_GB2312"/>
          <w:sz w:val="28"/>
          <w:szCs w:val="28"/>
        </w:rPr>
        <w:t>28</w:t>
      </w:r>
      <w:r>
        <w:rPr>
          <w:rFonts w:ascii="仿宋_GB2312" w:eastAsia="仿宋_GB2312" w:hAnsi="仿宋_GB2312" w:cs="仿宋_GB2312" w:hint="eastAsia"/>
          <w:sz w:val="28"/>
          <w:szCs w:val="28"/>
        </w:rPr>
        <w:t>个班级，</w:t>
      </w:r>
      <w:r>
        <w:rPr>
          <w:rFonts w:ascii="仿宋_GB2312" w:eastAsia="仿宋_GB2312" w:hAnsi="仿宋_GB2312" w:cs="仿宋_GB2312"/>
          <w:sz w:val="28"/>
          <w:szCs w:val="28"/>
        </w:rPr>
        <w:t>1193</w:t>
      </w:r>
      <w:r>
        <w:rPr>
          <w:rFonts w:ascii="仿宋_GB2312" w:eastAsia="仿宋_GB2312" w:hAnsi="仿宋_GB2312" w:cs="仿宋_GB2312" w:hint="eastAsia"/>
          <w:sz w:val="28"/>
          <w:szCs w:val="28"/>
        </w:rPr>
        <w:t>名幼儿，占地面积</w:t>
      </w:r>
      <w:r>
        <w:rPr>
          <w:rFonts w:ascii="仿宋_GB2312" w:eastAsia="仿宋_GB2312" w:hAnsi="仿宋_GB2312" w:cs="仿宋_GB2312"/>
          <w:sz w:val="28"/>
          <w:szCs w:val="28"/>
        </w:rPr>
        <w:t>12520</w:t>
      </w:r>
      <w:r>
        <w:rPr>
          <w:rFonts w:ascii="仿宋_GB2312" w:eastAsia="仿宋_GB2312" w:hAnsi="仿宋_GB2312" w:cs="仿宋_GB2312" w:hint="eastAsia"/>
          <w:sz w:val="28"/>
          <w:szCs w:val="28"/>
        </w:rPr>
        <w:t>平方米，建筑面积</w:t>
      </w:r>
      <w:r>
        <w:rPr>
          <w:rFonts w:ascii="仿宋_GB2312" w:eastAsia="仿宋_GB2312" w:hAnsi="仿宋_GB2312" w:cs="仿宋_GB2312"/>
          <w:sz w:val="28"/>
          <w:szCs w:val="28"/>
        </w:rPr>
        <w:t>12018.4</w:t>
      </w:r>
      <w:r>
        <w:rPr>
          <w:rFonts w:ascii="仿宋_GB2312" w:eastAsia="仿宋_GB2312" w:hAnsi="仿宋_GB2312" w:cs="仿宋_GB2312" w:hint="eastAsia"/>
          <w:sz w:val="28"/>
          <w:szCs w:val="28"/>
        </w:rPr>
        <w:t>平方米，绿化面积</w:t>
      </w:r>
      <w:r>
        <w:rPr>
          <w:rFonts w:ascii="仿宋_GB2312" w:eastAsia="仿宋_GB2312" w:hAnsi="仿宋_GB2312" w:cs="仿宋_GB2312"/>
          <w:sz w:val="28"/>
          <w:szCs w:val="28"/>
        </w:rPr>
        <w:t>4004</w:t>
      </w:r>
      <w:r>
        <w:rPr>
          <w:rFonts w:ascii="仿宋_GB2312" w:eastAsia="仿宋_GB2312" w:hAnsi="仿宋_GB2312" w:cs="仿宋_GB2312" w:hint="eastAsia"/>
          <w:sz w:val="28"/>
          <w:szCs w:val="28"/>
        </w:rPr>
        <w:t>平方米。办园条件凸显“高标”“高品”。现场采集的数据反映顶层设计有前瞻意识，</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年开园，班级活动室面积达到</w:t>
      </w:r>
      <w:r>
        <w:rPr>
          <w:rFonts w:ascii="仿宋_GB2312" w:eastAsia="仿宋_GB2312" w:hAnsi="仿宋_GB2312" w:cs="仿宋_GB2312"/>
          <w:sz w:val="28"/>
          <w:szCs w:val="28"/>
        </w:rPr>
        <w:t>165</w:t>
      </w:r>
      <w:r>
        <w:rPr>
          <w:rFonts w:ascii="仿宋_GB2312" w:eastAsia="仿宋_GB2312" w:hAnsi="仿宋_GB2312" w:cs="仿宋_GB2312" w:hint="eastAsia"/>
          <w:sz w:val="28"/>
          <w:szCs w:val="28"/>
        </w:rPr>
        <w:t>平方，由点及面可见其前期高位眼界。从室内室外物形建设上看，童化、多元、便捷，环境从规划到实施，注重儿童视角，注重体验式，室内、室外融为一体，能整合各种资源。现场观察到处处都是有准备的环境，处处在为孩子们全面且有个性的发展而做准备，孩子们在真实体验中自由幸福成长。如公共环境，将一厅、一室、多廊、多角创设成孩子感知爱、激发爱、表达爱的环境。“一层一色”，每层“一廊一特”立体交错，“爱·生活”“爱·阅读”“爱·建构”“爱·创造”“爱·探究”与园本课程相互辉映。如户外环境，“因地、因需”制宜，综合利用园所地形、地貌，拓展活动空间，就地取材、盘活资源，设置山坡、水系、沙地、隧洞、树丛等</w:t>
      </w:r>
      <w:r>
        <w:rPr>
          <w:rFonts w:ascii="仿宋_GB2312" w:eastAsia="仿宋_GB2312" w:hAnsi="仿宋_GB2312" w:cs="仿宋_GB2312"/>
          <w:sz w:val="28"/>
          <w:szCs w:val="28"/>
        </w:rPr>
        <w:t>22</w:t>
      </w:r>
      <w:r>
        <w:rPr>
          <w:rFonts w:ascii="仿宋_GB2312" w:eastAsia="仿宋_GB2312" w:hAnsi="仿宋_GB2312" w:cs="仿宋_GB2312" w:hint="eastAsia"/>
          <w:sz w:val="28"/>
          <w:szCs w:val="28"/>
        </w:rPr>
        <w:t>个户外活动区（运动区、沙水区、种植区、饲养区、艺术区、建构区等），有多种材质的地面，有多个综合运动区，有较为开阔、适宜奔跑的场地，布局合理，既方便幼儿强健体魄，又有效支持不同气候条件下幼儿多样的户外学习活动。</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（二）顶层设计，队伍建设呈现积极</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幼儿园领导团队政治站位高，领导力强，有思想、有魅力、有担当。园长努力学习汲取优秀的教育思想，以积极向上、做真教育的姿态率先垂范，引领团队发展。从开园的几个班到现在的</w:t>
      </w:r>
      <w:r>
        <w:rPr>
          <w:rFonts w:ascii="仿宋_GB2312" w:eastAsia="仿宋_GB2312" w:hAnsi="仿宋_GB2312" w:cs="仿宋_GB2312"/>
          <w:sz w:val="28"/>
          <w:szCs w:val="28"/>
        </w:rPr>
        <w:t>28</w:t>
      </w:r>
      <w:r>
        <w:rPr>
          <w:rFonts w:ascii="仿宋_GB2312" w:eastAsia="仿宋_GB2312" w:hAnsi="仿宋_GB2312" w:cs="仿宋_GB2312" w:hint="eastAsia"/>
          <w:sz w:val="28"/>
          <w:szCs w:val="28"/>
        </w:rPr>
        <w:t>个班，从一园一址到现在的一园四区，园所坚持“为教师和幼儿的发展服务”，践行“爱</w:t>
      </w:r>
      <w:r>
        <w:rPr>
          <w:rFonts w:ascii="仿宋_GB2312" w:eastAsia="仿宋_GB2312" w:hAnsi="仿宋_GB2312"/>
          <w:sz w:val="28"/>
          <w:szCs w:val="28"/>
        </w:rPr>
        <w:t>•</w:t>
      </w:r>
      <w:r>
        <w:rPr>
          <w:rFonts w:ascii="仿宋_GB2312" w:eastAsia="仿宋_GB2312" w:hAnsi="仿宋_GB2312" w:cs="仿宋_GB2312" w:hint="eastAsia"/>
          <w:sz w:val="28"/>
          <w:szCs w:val="28"/>
        </w:rPr>
        <w:t>看得见”的办园理念。一方面以这一理念为先导，实现从理念到实践的贯通设计；另一方面，以智慧和情怀，自主发展、优质发展、创新发展。在领导团队带领下，以“良好的道德塑造人，以美好的规划培育人，以分层的梯队打磨人”等举措熔炼爱微笑、爱倾听、爱欣赏、爱观察、爱支持、爱反思的“慧爱教师”，打造一个德才兼备、又红又专的积极团队。尤其要点赞的是园所努力在设局和布局中为更多教工创造成长的“关键事件”，激发潜力。现场考察中，教师课程领导力、执行力等专业素养都呈良性发展的态势。</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（三）精细管理，安全卫生创建品牌</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积极贯彻《规程》《纲要》和《指南》精神，坚持保教并重，努力做到制度与执行力相结合，教育与内化相结合，重点与细节相结合，为孩子们的健康成长筑起一道坚实的安全防线。保育队伍建设也给评估组留下深刻印象：保教结合，保中显教；将“保”的规范化、标准化、服务化，转变为“教”的专业化、个性化、多样化，树立了“保育”队伍的新形象，</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名保育老师在</w:t>
      </w: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年区教育局组织的首届保育技能竞赛中摘得桂冠，团体获得最佳组织奖。</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年区“金工匠职业技能竞赛”活动中，多位保育员获奖，成为金坛区保育队伍中的传奇。门口的洗手池，水温是热乎的；电脑上，从</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到现在的档案资料分门别类，清楚规范有条理；班级的多样早点，是精心安排的；每个区域，都是流通的；现场考察需要班级面积，专门负责人员快速拿着数据来了；设施设备，有防护措施，无安全隐患……总之，后勤管理网络清晰、制度齐全。安全管理形式多样，措施得力。平时预警防范在先，落实检查指导。真正实现着“爱</w:t>
      </w:r>
      <w:r>
        <w:rPr>
          <w:rFonts w:ascii="仿宋_GB2312" w:eastAsia="仿宋_GB2312" w:hAnsi="仿宋_GB2312"/>
          <w:sz w:val="28"/>
          <w:szCs w:val="28"/>
        </w:rPr>
        <w:t>•</w:t>
      </w:r>
      <w:r>
        <w:rPr>
          <w:rFonts w:ascii="仿宋_GB2312" w:eastAsia="仿宋_GB2312" w:hAnsi="仿宋_GB2312" w:cs="仿宋_GB2312" w:hint="eastAsia"/>
          <w:sz w:val="28"/>
          <w:szCs w:val="28"/>
        </w:rPr>
        <w:t>看得见”。园所获评省级“三星级档案管理学校”、常州市平安校园、常州市依法治校示范校、常州市单位保卫工作先进集体、常州市绿色学校、常州市劳动教育示范学校。</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（四）儿童本位，课程建设日渐优化</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坚持“以儿童为中心”的课程理念，不断推进课程改革，依托常州市前瞻性项目初步架构“爱立方”心育园本课程体系。该课程顶层设计上，从“爱立方”的释义、课程愿景的形成、课程内容的建模、课程实施的支持性环境以及链接路径，一直到课程评价的架构，结合生活、游戏、学习、运动全面展开，追随儿童、发现儿童、解读儿童、支持儿童，推动儿童主动的、探究式的、理解性的深度学习。在具备纲领性的同时，具有很强的操作性。本次评估过程中，全园活动呈现优质。在课程游戏化理念的引领下，课程不断丰盈，孩子全面发展，现场真正体验到，该园的孩子是有特质的，阳光自信有礼貌，情绪愉悦有年龄性，主动积极、思维活跃、习惯良好。一个个鲜活的课程故事，一个个自信阳光的孩子，让我们感受到新城实验幼儿园的爱教育是看得见、摸得着的。</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（五）多方合力，开放办园彰显精彩</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hint="eastAsia"/>
          <w:sz w:val="28"/>
          <w:szCs w:val="28"/>
        </w:rPr>
        <w:t>幼儿园积极发挥示范作用，多次承担各级各类的展示与研讨活动（约</w:t>
      </w:r>
      <w:r>
        <w:rPr>
          <w:rFonts w:ascii="仿宋_GB2312" w:eastAsia="仿宋_GB2312" w:hAnsi="仿宋_GB2312" w:cs="仿宋_GB2312"/>
          <w:sz w:val="28"/>
          <w:szCs w:val="28"/>
        </w:rPr>
        <w:t>150</w:t>
      </w:r>
      <w:r>
        <w:rPr>
          <w:rFonts w:ascii="仿宋_GB2312" w:eastAsia="仿宋_GB2312" w:hAnsi="仿宋_GB2312" w:cs="仿宋_GB2312" w:hint="eastAsia"/>
          <w:sz w:val="28"/>
          <w:szCs w:val="28"/>
        </w:rPr>
        <w:t>批次，</w:t>
      </w:r>
      <w:r>
        <w:rPr>
          <w:rFonts w:ascii="仿宋_GB2312" w:eastAsia="仿宋_GB2312" w:hAnsi="仿宋_GB2312" w:cs="仿宋_GB2312"/>
          <w:sz w:val="28"/>
          <w:szCs w:val="28"/>
        </w:rPr>
        <w:t>4500</w:t>
      </w:r>
      <w:r>
        <w:rPr>
          <w:rFonts w:ascii="仿宋_GB2312" w:eastAsia="仿宋_GB2312" w:hAnsi="仿宋_GB2312" w:cs="仿宋_GB2312" w:hint="eastAsia"/>
          <w:sz w:val="28"/>
          <w:szCs w:val="28"/>
        </w:rPr>
        <w:t>人次）。幼儿园将办园经验、家园共育等专题多次向多地引领辐射，进行了多场“</w:t>
      </w: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国培计划”乡村骨干教师专题培训。这种引领辐射渗透在方方面面，如卫生保健工作上，也不断引领，努力实现区内卫生保健水平均衡化。这种开放式的办园态度既实现了优质教育的辐射，又为自身创品牌注入了鲜活元素。</w:t>
      </w:r>
      <w:bookmarkStart w:id="0" w:name="_GoBack"/>
      <w:bookmarkEnd w:id="0"/>
      <w:r>
        <w:rPr>
          <w:rFonts w:ascii="仿宋_GB2312" w:eastAsia="仿宋_GB2312" w:hAnsi="仿宋_GB2312" w:cs="仿宋_GB2312" w:hint="eastAsia"/>
          <w:sz w:val="28"/>
          <w:szCs w:val="28"/>
        </w:rPr>
        <w:t>幼儿园还与社区、家庭建立生态合作关系，赢得社会、家长的高度赞誉。“平等对话，理解教育”“陪伴体验，参与教育”“信息交流，共享教育”，这一系列丰富多彩的个性化施策，搭建着相融沟通的平台，不断引领家长卷入课程，引导家长与幼儿园一起走进儿童世界。家长变得与幼儿园志同道合，向着家长发展目标“明理、适爱、同心、同行”而迈进。</w:t>
      </w:r>
    </w:p>
    <w:p w:rsidR="00A07F87" w:rsidRDefault="00A07F87" w:rsidP="00BA3155">
      <w:pPr>
        <w:spacing w:line="460" w:lineRule="exact"/>
        <w:ind w:firstLineChars="200" w:firstLine="31680"/>
        <w:rPr>
          <w:rFonts w:ascii="仿宋_GB2312" w:eastAsia="仿宋_GB2312" w:hAnsi="仿宋_GB2312"/>
          <w:b/>
          <w:bCs/>
          <w:sz w:val="28"/>
          <w:szCs w:val="28"/>
        </w:rPr>
      </w:pPr>
      <w:r>
        <w:rPr>
          <w:rFonts w:ascii="仿宋_GB2312" w:eastAsia="仿宋_GB2312" w:hAnsi="仿宋_GB2312" w:cs="仿宋_GB2312" w:hint="eastAsia"/>
          <w:b/>
          <w:bCs/>
          <w:sz w:val="28"/>
          <w:szCs w:val="28"/>
        </w:rPr>
        <w:t>三、主要问题和改进建议</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进一步营造生态发展环境。新城实验幼儿园已成为金坛幼教的领头雁，希望强化队伍建设，优化调整师资结构，用多种举措搭建教师专业发展的平台，加大力度促进其专业成长。</w:t>
      </w:r>
    </w:p>
    <w:p w:rsidR="00A07F87" w:rsidRDefault="00A07F87" w:rsidP="00BA3155">
      <w:pPr>
        <w:spacing w:line="460" w:lineRule="exact"/>
        <w:ind w:firstLineChars="200" w:firstLine="31680"/>
        <w:rPr>
          <w:rFonts w:ascii="仿宋_GB2312" w:eastAsia="仿宋_GB2312" w:hAnsi="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进一步梳理园所发展节奏。树立问题思维、前瞻思维，以课题研究为推手，在梯队建设和课程整体架构上做好谋划。</w:t>
      </w: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rPr>
          <w:rFonts w:ascii="仿宋_GB2312" w:eastAsia="仿宋_GB2312" w:hAnsi="仿宋_GB2312"/>
          <w:sz w:val="28"/>
          <w:szCs w:val="28"/>
        </w:rPr>
      </w:pP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hint="eastAsia"/>
          <w:sz w:val="28"/>
          <w:szCs w:val="28"/>
        </w:rPr>
        <w:t>常州市金坛区人民政府教育督导委员会办公室</w:t>
      </w:r>
    </w:p>
    <w:p w:rsidR="00A07F87" w:rsidRDefault="00A07F87" w:rsidP="00BA3155">
      <w:pPr>
        <w:spacing w:line="460" w:lineRule="exact"/>
        <w:ind w:firstLineChars="200" w:firstLine="31680"/>
        <w:jc w:val="right"/>
        <w:rPr>
          <w:rFonts w:ascii="仿宋_GB2312" w:eastAsia="仿宋_GB2312" w:hAnsi="仿宋_GB2312"/>
          <w:sz w:val="28"/>
          <w:szCs w:val="28"/>
        </w:rPr>
      </w:pPr>
      <w:r>
        <w:rPr>
          <w:rFonts w:ascii="仿宋_GB2312" w:eastAsia="仿宋_GB2312" w:hAnsi="仿宋_GB2312" w:cs="仿宋_GB2312"/>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p>
    <w:p w:rsidR="00A07F87" w:rsidRDefault="00A07F87">
      <w:pPr>
        <w:spacing w:line="460" w:lineRule="exact"/>
        <w:rPr>
          <w:rFonts w:ascii="仿宋_GB2312" w:eastAsia="仿宋_GB2312" w:hAnsi="宋体"/>
          <w:sz w:val="28"/>
          <w:szCs w:val="28"/>
        </w:rPr>
      </w:pPr>
    </w:p>
    <w:sectPr w:rsidR="00A07F87" w:rsidSect="00263F74">
      <w:footerReference w:type="default" r:id="rId7"/>
      <w:pgSz w:w="11906" w:h="16838"/>
      <w:pgMar w:top="1554" w:right="1797" w:bottom="155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87" w:rsidRDefault="00A07F87" w:rsidP="00263F74">
      <w:r>
        <w:separator/>
      </w:r>
    </w:p>
  </w:endnote>
  <w:endnote w:type="continuationSeparator" w:id="0">
    <w:p w:rsidR="00A07F87" w:rsidRDefault="00A07F87" w:rsidP="0026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87" w:rsidRDefault="00A07F8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7F87" w:rsidRDefault="00A07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87" w:rsidRDefault="00A07F87" w:rsidP="00263F74">
      <w:r>
        <w:separator/>
      </w:r>
    </w:p>
  </w:footnote>
  <w:footnote w:type="continuationSeparator" w:id="0">
    <w:p w:rsidR="00A07F87" w:rsidRDefault="00A07F87" w:rsidP="0026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8BB68"/>
    <w:multiLevelType w:val="singleLevel"/>
    <w:tmpl w:val="A4B8BB68"/>
    <w:lvl w:ilvl="0">
      <w:start w:val="2"/>
      <w:numFmt w:val="chineseCounting"/>
      <w:suff w:val="nothing"/>
      <w:lvlText w:val="%1、"/>
      <w:lvlJc w:val="left"/>
      <w:rPr>
        <w:rFonts w:hint="eastAsia"/>
      </w:rPr>
    </w:lvl>
  </w:abstractNum>
  <w:abstractNum w:abstractNumId="1">
    <w:nsid w:val="CEC04446"/>
    <w:multiLevelType w:val="singleLevel"/>
    <w:tmpl w:val="CEC04446"/>
    <w:lvl w:ilvl="0">
      <w:start w:val="2"/>
      <w:numFmt w:val="chineseCounting"/>
      <w:suff w:val="nothing"/>
      <w:lvlText w:val="（%1）"/>
      <w:lvlJc w:val="left"/>
      <w:rPr>
        <w:rFonts w:hint="eastAsia"/>
      </w:rPr>
    </w:lvl>
  </w:abstractNum>
  <w:abstractNum w:abstractNumId="2">
    <w:nsid w:val="DDD37E67"/>
    <w:multiLevelType w:val="singleLevel"/>
    <w:tmpl w:val="DDD37E67"/>
    <w:lvl w:ilvl="0">
      <w:start w:val="2"/>
      <w:numFmt w:val="chineseCounting"/>
      <w:suff w:val="nothing"/>
      <w:lvlText w:val="%1、"/>
      <w:lvlJc w:val="left"/>
      <w:rPr>
        <w:rFonts w:hint="eastAsia"/>
      </w:rPr>
    </w:lvl>
  </w:abstractNum>
  <w:abstractNum w:abstractNumId="3">
    <w:nsid w:val="E2E4BD30"/>
    <w:multiLevelType w:val="singleLevel"/>
    <w:tmpl w:val="E2E4BD30"/>
    <w:lvl w:ilvl="0">
      <w:start w:val="1"/>
      <w:numFmt w:val="chineseCounting"/>
      <w:suff w:val="nothing"/>
      <w:lvlText w:val="%1、"/>
      <w:lvlJc w:val="left"/>
      <w:rPr>
        <w:rFonts w:hint="eastAsia"/>
      </w:rPr>
    </w:lvl>
  </w:abstractNum>
  <w:abstractNum w:abstractNumId="4">
    <w:nsid w:val="08183538"/>
    <w:multiLevelType w:val="multilevel"/>
    <w:tmpl w:val="08183538"/>
    <w:lvl w:ilvl="0">
      <w:start w:val="3"/>
      <w:numFmt w:val="japaneseCounting"/>
      <w:lvlText w:val="%1、"/>
      <w:lvlJc w:val="left"/>
      <w:pPr>
        <w:ind w:left="1265" w:hanging="600"/>
      </w:pPr>
      <w:rPr>
        <w:rFonts w:hint="default"/>
      </w:rPr>
    </w:lvl>
    <w:lvl w:ilvl="1">
      <w:start w:val="1"/>
      <w:numFmt w:val="lowerLetter"/>
      <w:lvlText w:val="%2)"/>
      <w:lvlJc w:val="left"/>
      <w:pPr>
        <w:ind w:left="1505" w:hanging="420"/>
      </w:pPr>
    </w:lvl>
    <w:lvl w:ilvl="2">
      <w:start w:val="1"/>
      <w:numFmt w:val="lowerRoman"/>
      <w:lvlText w:val="%3."/>
      <w:lvlJc w:val="right"/>
      <w:pPr>
        <w:ind w:left="1925" w:hanging="420"/>
      </w:pPr>
    </w:lvl>
    <w:lvl w:ilvl="3">
      <w:start w:val="1"/>
      <w:numFmt w:val="decimal"/>
      <w:lvlText w:val="%4."/>
      <w:lvlJc w:val="left"/>
      <w:pPr>
        <w:ind w:left="2345" w:hanging="420"/>
      </w:pPr>
    </w:lvl>
    <w:lvl w:ilvl="4">
      <w:start w:val="1"/>
      <w:numFmt w:val="lowerLetter"/>
      <w:lvlText w:val="%5)"/>
      <w:lvlJc w:val="left"/>
      <w:pPr>
        <w:ind w:left="2765" w:hanging="420"/>
      </w:pPr>
    </w:lvl>
    <w:lvl w:ilvl="5">
      <w:start w:val="1"/>
      <w:numFmt w:val="lowerRoman"/>
      <w:lvlText w:val="%6."/>
      <w:lvlJc w:val="right"/>
      <w:pPr>
        <w:ind w:left="3185" w:hanging="420"/>
      </w:pPr>
    </w:lvl>
    <w:lvl w:ilvl="6">
      <w:start w:val="1"/>
      <w:numFmt w:val="decimal"/>
      <w:lvlText w:val="%7."/>
      <w:lvlJc w:val="left"/>
      <w:pPr>
        <w:ind w:left="3605" w:hanging="420"/>
      </w:pPr>
    </w:lvl>
    <w:lvl w:ilvl="7">
      <w:start w:val="1"/>
      <w:numFmt w:val="lowerLetter"/>
      <w:lvlText w:val="%8)"/>
      <w:lvlJc w:val="left"/>
      <w:pPr>
        <w:ind w:left="4025" w:hanging="420"/>
      </w:pPr>
    </w:lvl>
    <w:lvl w:ilvl="8">
      <w:start w:val="1"/>
      <w:numFmt w:val="lowerRoman"/>
      <w:lvlText w:val="%9."/>
      <w:lvlJc w:val="right"/>
      <w:pPr>
        <w:ind w:left="4445"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DC9"/>
    <w:rsid w:val="00077CB0"/>
    <w:rsid w:val="00097C23"/>
    <w:rsid w:val="000D1B9D"/>
    <w:rsid w:val="000D49E1"/>
    <w:rsid w:val="00116C58"/>
    <w:rsid w:val="00165DB9"/>
    <w:rsid w:val="00263F74"/>
    <w:rsid w:val="002A77D3"/>
    <w:rsid w:val="002B2ED6"/>
    <w:rsid w:val="002B58DE"/>
    <w:rsid w:val="0033033E"/>
    <w:rsid w:val="00357497"/>
    <w:rsid w:val="00394056"/>
    <w:rsid w:val="003A5698"/>
    <w:rsid w:val="003F575E"/>
    <w:rsid w:val="00405BEC"/>
    <w:rsid w:val="00444A71"/>
    <w:rsid w:val="005013D7"/>
    <w:rsid w:val="00503F23"/>
    <w:rsid w:val="00530EBF"/>
    <w:rsid w:val="00535359"/>
    <w:rsid w:val="0054631B"/>
    <w:rsid w:val="00575A06"/>
    <w:rsid w:val="0059462A"/>
    <w:rsid w:val="005A339E"/>
    <w:rsid w:val="005D1CD4"/>
    <w:rsid w:val="00632ED1"/>
    <w:rsid w:val="00724B5D"/>
    <w:rsid w:val="007411FB"/>
    <w:rsid w:val="0077340E"/>
    <w:rsid w:val="007C0BAA"/>
    <w:rsid w:val="007D7CB9"/>
    <w:rsid w:val="007E4964"/>
    <w:rsid w:val="007E5CD2"/>
    <w:rsid w:val="007F4FDB"/>
    <w:rsid w:val="0087136F"/>
    <w:rsid w:val="0087147D"/>
    <w:rsid w:val="008E2EB9"/>
    <w:rsid w:val="008E6363"/>
    <w:rsid w:val="009355D7"/>
    <w:rsid w:val="00993522"/>
    <w:rsid w:val="009A6DFE"/>
    <w:rsid w:val="009D0DC9"/>
    <w:rsid w:val="009F67F0"/>
    <w:rsid w:val="00A07F87"/>
    <w:rsid w:val="00A37B82"/>
    <w:rsid w:val="00A729B9"/>
    <w:rsid w:val="00A96FDE"/>
    <w:rsid w:val="00B12D74"/>
    <w:rsid w:val="00B830AC"/>
    <w:rsid w:val="00BA3155"/>
    <w:rsid w:val="00BA46ED"/>
    <w:rsid w:val="00BE14C9"/>
    <w:rsid w:val="00C064D9"/>
    <w:rsid w:val="00C438B0"/>
    <w:rsid w:val="00CA2579"/>
    <w:rsid w:val="00CE0424"/>
    <w:rsid w:val="00D01BC8"/>
    <w:rsid w:val="00D70080"/>
    <w:rsid w:val="00D71353"/>
    <w:rsid w:val="00DB141A"/>
    <w:rsid w:val="00E52EBC"/>
    <w:rsid w:val="00E64466"/>
    <w:rsid w:val="00EE7E5D"/>
    <w:rsid w:val="00EF7A67"/>
    <w:rsid w:val="00F55404"/>
    <w:rsid w:val="00F906B6"/>
    <w:rsid w:val="00FD07A0"/>
    <w:rsid w:val="078B6823"/>
    <w:rsid w:val="0D407C7E"/>
    <w:rsid w:val="0E5D5D03"/>
    <w:rsid w:val="25946263"/>
    <w:rsid w:val="291E49E0"/>
    <w:rsid w:val="563C3A90"/>
    <w:rsid w:val="63B666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74"/>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263F74"/>
    <w:pPr>
      <w:ind w:leftChars="2500" w:left="100"/>
    </w:pPr>
  </w:style>
  <w:style w:type="character" w:customStyle="1" w:styleId="DateChar">
    <w:name w:val="Date Char"/>
    <w:basedOn w:val="DefaultParagraphFont"/>
    <w:link w:val="Date"/>
    <w:uiPriority w:val="99"/>
    <w:semiHidden/>
    <w:locked/>
    <w:rsid w:val="00263F74"/>
    <w:rPr>
      <w:rFonts w:ascii="Times New Roman" w:hAnsi="Times New Roman" w:cs="Times New Roman"/>
      <w:sz w:val="21"/>
      <w:szCs w:val="21"/>
    </w:rPr>
  </w:style>
  <w:style w:type="paragraph" w:styleId="Footer">
    <w:name w:val="footer"/>
    <w:basedOn w:val="Normal"/>
    <w:link w:val="FooterChar"/>
    <w:uiPriority w:val="99"/>
    <w:rsid w:val="00263F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63F74"/>
    <w:rPr>
      <w:rFonts w:ascii="Times New Roman" w:eastAsia="宋体" w:hAnsi="Times New Roman" w:cs="Times New Roman"/>
      <w:sz w:val="18"/>
      <w:szCs w:val="18"/>
    </w:rPr>
  </w:style>
  <w:style w:type="paragraph" w:styleId="Header">
    <w:name w:val="header"/>
    <w:basedOn w:val="Normal"/>
    <w:link w:val="HeaderChar"/>
    <w:uiPriority w:val="99"/>
    <w:rsid w:val="00263F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63F74"/>
    <w:rPr>
      <w:rFonts w:ascii="Times New Roman" w:eastAsia="宋体" w:hAnsi="Times New Roman" w:cs="Times New Roman"/>
      <w:sz w:val="18"/>
      <w:szCs w:val="18"/>
    </w:rPr>
  </w:style>
  <w:style w:type="character" w:styleId="PageNumber">
    <w:name w:val="page number"/>
    <w:basedOn w:val="DefaultParagraphFont"/>
    <w:uiPriority w:val="99"/>
    <w:rsid w:val="00263F74"/>
  </w:style>
  <w:style w:type="paragraph" w:styleId="ListParagraph">
    <w:name w:val="List Paragraph"/>
    <w:basedOn w:val="Normal"/>
    <w:uiPriority w:val="99"/>
    <w:qFormat/>
    <w:rsid w:val="00263F74"/>
    <w:pPr>
      <w:ind w:firstLineChars="200" w:firstLine="420"/>
    </w:pPr>
  </w:style>
  <w:style w:type="paragraph" w:customStyle="1" w:styleId="a">
    <w:name w:val="列出段落"/>
    <w:basedOn w:val="Normal"/>
    <w:uiPriority w:val="99"/>
    <w:rsid w:val="00263F74"/>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49</Pages>
  <Words>5245</Words>
  <Characters>29903</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常州市金坛区建昌幼儿园素质教育督导评估报告</dc:title>
  <dc:subject/>
  <dc:creator>Micorosoft</dc:creator>
  <cp:keywords/>
  <dc:description/>
  <cp:lastModifiedBy>yu</cp:lastModifiedBy>
  <cp:revision>22</cp:revision>
  <dcterms:created xsi:type="dcterms:W3CDTF">2021-03-17T02:05:00Z</dcterms:created>
  <dcterms:modified xsi:type="dcterms:W3CDTF">2021-03-17T03:10:00Z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