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附件</w:t>
      </w:r>
      <w:r>
        <w:rPr>
          <w:rFonts w:hint="eastAsia" w:ascii="黑体" w:hAnsi="黑体" w:eastAsia="黑体" w:cs="黑体"/>
          <w:b w:val="0"/>
          <w:bCs/>
          <w:color w:val="auto"/>
          <w:sz w:val="28"/>
          <w:szCs w:val="28"/>
          <w:lang w:val="en-US" w:eastAsia="zh-CN"/>
        </w:rPr>
        <w:t>1</w:t>
      </w:r>
      <w:r>
        <w:rPr>
          <w:rFonts w:hint="eastAsia" w:ascii="黑体" w:hAnsi="黑体" w:eastAsia="黑体" w:cs="黑体"/>
          <w:b w:val="0"/>
          <w:bCs/>
          <w:color w:val="auto"/>
          <w:sz w:val="28"/>
          <w:szCs w:val="28"/>
        </w:rPr>
        <w:t>：</w:t>
      </w:r>
    </w:p>
    <w:p>
      <w:pPr>
        <w:spacing w:line="600" w:lineRule="exact"/>
        <w:ind w:firstLine="573"/>
        <w:jc w:val="center"/>
        <w:rPr>
          <w:rFonts w:hint="eastAsia" w:ascii="方正小标宋简体" w:hAnsi="宋体" w:eastAsia="方正小标宋简体" w:cs="Times New Roman"/>
          <w:color w:val="auto"/>
          <w:sz w:val="44"/>
          <w:szCs w:val="44"/>
          <w:lang w:eastAsia="zh-CN"/>
        </w:rPr>
      </w:pPr>
      <w:r>
        <w:rPr>
          <w:rFonts w:hint="eastAsia" w:ascii="方正小标宋简体" w:hAnsi="宋体" w:eastAsia="方正小标宋简体" w:cs="Times New Roman"/>
          <w:color w:val="auto"/>
          <w:sz w:val="44"/>
          <w:szCs w:val="44"/>
          <w:lang w:eastAsia="zh-CN"/>
        </w:rPr>
        <w:t>202</w:t>
      </w:r>
      <w:r>
        <w:rPr>
          <w:rFonts w:hint="eastAsia" w:ascii="方正小标宋简体" w:hAnsi="宋体" w:eastAsia="方正小标宋简体" w:cs="Times New Roman"/>
          <w:color w:val="auto"/>
          <w:sz w:val="44"/>
          <w:szCs w:val="44"/>
          <w:lang w:val="en-US" w:eastAsia="zh-CN"/>
        </w:rPr>
        <w:t>1</w:t>
      </w:r>
      <w:r>
        <w:rPr>
          <w:rFonts w:hint="eastAsia" w:ascii="方正小标宋简体" w:hAnsi="宋体" w:eastAsia="方正小标宋简体" w:cs="Times New Roman"/>
          <w:color w:val="auto"/>
          <w:sz w:val="44"/>
          <w:szCs w:val="44"/>
          <w:lang w:eastAsia="zh-CN"/>
        </w:rPr>
        <w:t>年金坛城区部分公办幼儿园</w:t>
      </w:r>
    </w:p>
    <w:p>
      <w:pPr>
        <w:spacing w:line="600" w:lineRule="exact"/>
        <w:ind w:firstLine="573"/>
        <w:jc w:val="center"/>
        <w:rPr>
          <w:rFonts w:hint="eastAsia" w:ascii="方正小标宋简体" w:hAnsi="宋体" w:eastAsia="方正小标宋简体" w:cs="Times New Roman"/>
          <w:color w:val="auto"/>
          <w:sz w:val="44"/>
          <w:szCs w:val="44"/>
          <w:lang w:eastAsia="zh-CN"/>
        </w:rPr>
      </w:pPr>
      <w:r>
        <w:rPr>
          <w:rFonts w:hint="eastAsia" w:ascii="方正小标宋简体" w:hAnsi="宋体" w:eastAsia="方正小标宋简体" w:cs="Times New Roman"/>
          <w:color w:val="auto"/>
          <w:sz w:val="44"/>
          <w:szCs w:val="44"/>
          <w:lang w:eastAsia="zh-CN"/>
        </w:rPr>
        <w:t>服务区划分方案</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楷体" w:hAnsi="楷体" w:eastAsia="楷体"/>
          <w:color w:val="auto"/>
          <w:sz w:val="32"/>
          <w:szCs w:val="32"/>
        </w:rPr>
      </w:pPr>
      <w:r>
        <w:rPr>
          <w:rFonts w:hint="eastAsia" w:ascii="楷体" w:hAnsi="楷体" w:eastAsia="楷体"/>
          <w:color w:val="auto"/>
          <w:sz w:val="32"/>
          <w:szCs w:val="32"/>
        </w:rPr>
        <w:t>（试</w:t>
      </w:r>
      <w:r>
        <w:rPr>
          <w:rFonts w:hint="eastAsia" w:ascii="楷体" w:hAnsi="楷体" w:eastAsia="楷体"/>
          <w:color w:val="auto"/>
          <w:sz w:val="32"/>
          <w:szCs w:val="32"/>
          <w:lang w:val="en-US" w:eastAsia="zh-CN"/>
        </w:rPr>
        <w:t xml:space="preserve">  </w:t>
      </w:r>
      <w:r>
        <w:rPr>
          <w:rFonts w:hint="eastAsia" w:ascii="楷体" w:hAnsi="楷体" w:eastAsia="楷体"/>
          <w:color w:val="auto"/>
          <w:sz w:val="32"/>
          <w:szCs w:val="32"/>
        </w:rPr>
        <w:t>行）</w:t>
      </w:r>
    </w:p>
    <w:p>
      <w:pPr>
        <w:spacing w:line="600" w:lineRule="exact"/>
        <w:ind w:firstLine="573"/>
        <w:jc w:val="center"/>
        <w:rPr>
          <w:rFonts w:hint="eastAsia" w:ascii="方正小标宋简体" w:hAnsi="宋体" w:eastAsia="方正小标宋简体" w:cs="Times New Roman"/>
          <w:color w:val="auto"/>
          <w:sz w:val="44"/>
          <w:szCs w:val="44"/>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为认真贯彻省、市、区第二期学前教育五年行动计划中关于试行幼儿园服务区制度的文件精神</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满足适龄儿童相对就近入园需求</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促进区域学前教育健康、均衡、协调、持续发展</w:t>
      </w:r>
      <w:r>
        <w:rPr>
          <w:rFonts w:hint="eastAsia" w:ascii="仿宋_GB2312" w:hAnsi="宋体" w:eastAsia="仿宋_GB2312" w:cs="Times New Roman"/>
          <w:color w:val="auto"/>
          <w:sz w:val="32"/>
          <w:szCs w:val="32"/>
          <w:lang w:eastAsia="zh-CN"/>
        </w:rPr>
        <w:t>，经广泛征求意见</w:t>
      </w:r>
      <w:r>
        <w:rPr>
          <w:rFonts w:hint="eastAsia" w:ascii="仿宋_GB2312" w:hAnsi="宋体" w:eastAsia="仿宋_GB2312" w:cs="Times New Roman"/>
          <w:color w:val="auto"/>
          <w:sz w:val="32"/>
          <w:szCs w:val="32"/>
          <w:lang w:val="en-US" w:eastAsia="zh-CN"/>
        </w:rPr>
        <w:t>和</w:t>
      </w:r>
      <w:r>
        <w:rPr>
          <w:rFonts w:hint="eastAsia" w:ascii="仿宋_GB2312" w:hAnsi="宋体" w:eastAsia="仿宋_GB2312" w:cs="Times New Roman"/>
          <w:color w:val="auto"/>
          <w:sz w:val="32"/>
          <w:szCs w:val="32"/>
        </w:rPr>
        <w:t>协商</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现将202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年金坛城区部分公办幼儿园服务区划分方案公布如下: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一、实验幼儿园教育集团</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rPr>
        <w:t>实验幼儿园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东至虹桥路折至县府路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南至南环一路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西至老丹金漕河</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北至东门大街</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不含新天地和</w:t>
      </w:r>
      <w:r>
        <w:rPr>
          <w:rFonts w:hint="eastAsia" w:ascii="仿宋_GB2312" w:hAnsi="宋体" w:eastAsia="仿宋_GB2312"/>
          <w:color w:val="auto"/>
          <w:sz w:val="32"/>
          <w:szCs w:val="32"/>
        </w:rPr>
        <w:t>滨河星城</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御湖豪庭</w:t>
      </w:r>
      <w:r>
        <w:rPr>
          <w:rFonts w:hint="eastAsia" w:ascii="仿宋_GB2312" w:hAnsi="宋体" w:eastAsia="仿宋_GB2312"/>
          <w:color w:val="auto"/>
          <w:sz w:val="32"/>
          <w:szCs w:val="32"/>
          <w:lang w:eastAsia="zh-CN"/>
        </w:rPr>
        <w:t>）</w:t>
      </w:r>
      <w:r>
        <w:rPr>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rPr>
        <w:t>外加愚池湾公寓。</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0519-8281878</w:t>
      </w: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、82818797</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2.实验幼儿园虹桥分园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东至东环一路，南至南环一路，西至沿河东路，北至北环东路。不含虹桥小区、虹桥新村、</w:t>
      </w:r>
      <w:r>
        <w:rPr>
          <w:rFonts w:hint="eastAsia" w:ascii="仿宋_GB2312" w:hAnsi="宋体" w:eastAsia="仿宋_GB2312"/>
          <w:color w:val="auto"/>
          <w:sz w:val="32"/>
          <w:szCs w:val="32"/>
        </w:rPr>
        <w:t>南园</w:t>
      </w:r>
      <w:r>
        <w:rPr>
          <w:rFonts w:hint="eastAsia" w:ascii="仿宋_GB2312" w:hAnsi="宋体" w:eastAsia="仿宋_GB2312"/>
          <w:color w:val="auto"/>
          <w:sz w:val="32"/>
          <w:szCs w:val="32"/>
          <w:lang w:val="en-US" w:eastAsia="zh-CN"/>
        </w:rPr>
        <w:t>新</w:t>
      </w:r>
      <w:r>
        <w:rPr>
          <w:rFonts w:hint="eastAsia" w:ascii="仿宋_GB2312" w:hAnsi="宋体" w:eastAsia="仿宋_GB2312"/>
          <w:color w:val="auto"/>
          <w:sz w:val="32"/>
          <w:szCs w:val="32"/>
        </w:rPr>
        <w:t>村</w:t>
      </w:r>
      <w:r>
        <w:rPr>
          <w:rFonts w:hint="eastAsia" w:ascii="仿宋_GB2312" w:hAnsi="宋体" w:eastAsia="仿宋_GB2312" w:cs="Times New Roman"/>
          <w:color w:val="auto"/>
          <w:sz w:val="32"/>
          <w:szCs w:val="32"/>
          <w:lang w:val="en-US" w:eastAsia="zh-CN"/>
        </w:rPr>
        <w:t>、南园二村、刘家塘</w:t>
      </w:r>
      <w:r>
        <w:rPr>
          <w:rFonts w:hint="eastAsia" w:ascii="仿宋_GB2312" w:hAnsi="宋体" w:eastAsia="仿宋_GB2312"/>
          <w:color w:val="auto"/>
          <w:sz w:val="32"/>
          <w:szCs w:val="32"/>
          <w:lang w:val="en-US" w:eastAsia="zh-CN"/>
        </w:rPr>
        <w:t>小区</w:t>
      </w:r>
      <w:r>
        <w:rPr>
          <w:rFonts w:hint="eastAsia" w:ascii="仿宋_GB2312" w:hAnsi="宋体" w:eastAsia="仿宋_GB2312" w:cs="Times New Roman"/>
          <w:color w:val="auto"/>
          <w:sz w:val="32"/>
          <w:szCs w:val="32"/>
          <w:lang w:val="en-US" w:eastAsia="zh-CN"/>
        </w:rPr>
        <w:t>、滨河广场；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东至群贤路，南至金坛大道，西至钱家路折至聚贤路，北至鑫城大道。</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0519-82828196、82823632</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3.实验幼儿园翠园分园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东至东环二路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南至鑫城大道经东环一路折至滨河路折至北戴巷折至南环一路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西至北戴巷经南环一路折至虹桥路折至市场路(不含金虹大院)</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北至市场路经东环一路折至东门大街</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外加御花园。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0519-82323357、82321900</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二、华城实验幼儿园教育集团</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4.华城实验幼儿园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Times New Roman"/>
          <w:color w:val="auto"/>
          <w:sz w:val="32"/>
          <w:szCs w:val="32"/>
          <w:lang w:val="en-US" w:eastAsia="zh-CN"/>
        </w:rPr>
      </w:pPr>
      <w:r>
        <w:rPr>
          <w:rFonts w:hint="default" w:ascii="仿宋_GB2312" w:hAnsi="宋体" w:eastAsia="仿宋_GB2312" w:cs="Times New Roman"/>
          <w:color w:val="auto"/>
          <w:sz w:val="32"/>
          <w:szCs w:val="32"/>
          <w:lang w:val="en-US" w:eastAsia="zh-CN"/>
        </w:rPr>
        <w:t>东至月荷路，南至华城路，西至翠北路（不含御花园），北至北环东路、晨风路。外加</w:t>
      </w:r>
      <w:r>
        <w:rPr>
          <w:rFonts w:hint="eastAsia" w:ascii="仿宋_GB2312" w:hAnsi="宋体" w:eastAsia="仿宋_GB2312"/>
          <w:color w:val="auto"/>
          <w:sz w:val="32"/>
          <w:szCs w:val="32"/>
        </w:rPr>
        <w:t>翠堤湾</w:t>
      </w:r>
      <w:r>
        <w:rPr>
          <w:rFonts w:hint="eastAsia" w:ascii="仿宋_GB2312" w:hAnsi="宋体" w:eastAsia="仿宋_GB2312"/>
          <w:color w:val="auto"/>
          <w:sz w:val="32"/>
          <w:szCs w:val="32"/>
          <w:lang w:val="en-US" w:eastAsia="zh-CN"/>
        </w:rPr>
        <w:t>花园。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0519-82323237、18921029900</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5.</w:t>
      </w:r>
      <w:r>
        <w:rPr>
          <w:rFonts w:hint="default" w:ascii="楷体_GB2312" w:hAnsi="楷体_GB2312" w:eastAsia="楷体_GB2312" w:cs="楷体_GB2312"/>
          <w:b/>
          <w:bCs/>
          <w:color w:val="auto"/>
          <w:sz w:val="32"/>
          <w:szCs w:val="32"/>
          <w:lang w:val="en-US" w:eastAsia="zh-CN"/>
        </w:rPr>
        <w:t>华城实验幼儿园峨嵋分园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Times New Roman"/>
          <w:color w:val="auto"/>
          <w:sz w:val="32"/>
          <w:szCs w:val="32"/>
          <w:lang w:val="en-US" w:eastAsia="zh-CN"/>
        </w:rPr>
      </w:pPr>
      <w:r>
        <w:rPr>
          <w:rFonts w:hint="default" w:ascii="仿宋_GB2312" w:hAnsi="宋体" w:eastAsia="仿宋_GB2312" w:cs="Times New Roman"/>
          <w:color w:val="auto"/>
          <w:sz w:val="32"/>
          <w:szCs w:val="32"/>
          <w:lang w:val="en-US" w:eastAsia="zh-CN"/>
        </w:rPr>
        <w:t>东至一中路，南至南环一路，西至东环二路，北至华城路</w:t>
      </w:r>
      <w:r>
        <w:rPr>
          <w:rFonts w:hint="eastAsia" w:ascii="仿宋_GB2312" w:hAnsi="宋体" w:eastAsia="仿宋_GB2312" w:cs="Times New Roman"/>
          <w:color w:val="auto"/>
          <w:sz w:val="32"/>
          <w:szCs w:val="32"/>
          <w:lang w:val="en-US" w:eastAsia="zh-CN"/>
        </w:rPr>
        <w:t>。</w:t>
      </w:r>
      <w:r>
        <w:rPr>
          <w:rFonts w:hint="default" w:ascii="仿宋_GB2312" w:hAnsi="宋体" w:eastAsia="仿宋_GB2312" w:cs="Times New Roman"/>
          <w:color w:val="auto"/>
          <w:sz w:val="32"/>
          <w:szCs w:val="32"/>
          <w:lang w:val="en-US" w:eastAsia="zh-CN"/>
        </w:rPr>
        <w:t>不含金巢公寓</w:t>
      </w:r>
      <w:r>
        <w:rPr>
          <w:rFonts w:hint="eastAsia" w:ascii="仿宋_GB2312" w:hAnsi="宋体" w:eastAsia="仿宋_GB2312" w:cs="Times New Roman"/>
          <w:color w:val="auto"/>
          <w:sz w:val="32"/>
          <w:szCs w:val="32"/>
          <w:lang w:val="en-US" w:eastAsia="zh-CN"/>
        </w:rPr>
        <w:t>；</w:t>
      </w:r>
      <w:r>
        <w:rPr>
          <w:rFonts w:hint="default" w:ascii="仿宋_GB2312" w:hAnsi="宋体" w:eastAsia="仿宋_GB2312" w:cs="Times New Roman"/>
          <w:color w:val="auto"/>
          <w:sz w:val="32"/>
          <w:szCs w:val="32"/>
          <w:lang w:val="en-US" w:eastAsia="zh-CN"/>
        </w:rPr>
        <w:t>外加</w:t>
      </w:r>
      <w:r>
        <w:rPr>
          <w:rFonts w:hint="eastAsia" w:ascii="仿宋_GB2312" w:hAnsi="宋体" w:eastAsia="仿宋_GB2312"/>
          <w:color w:val="auto"/>
          <w:sz w:val="32"/>
          <w:szCs w:val="32"/>
          <w:lang w:val="en-US" w:eastAsia="zh-CN"/>
        </w:rPr>
        <w:t>华城</w:t>
      </w:r>
      <w:r>
        <w:rPr>
          <w:rFonts w:hint="eastAsia" w:ascii="仿宋_GB2312" w:hAnsi="宋体" w:eastAsia="仿宋_GB2312"/>
          <w:color w:val="auto"/>
          <w:sz w:val="32"/>
          <w:szCs w:val="32"/>
        </w:rPr>
        <w:t>书香苑</w:t>
      </w:r>
      <w:r>
        <w:rPr>
          <w:rFonts w:hint="default" w:ascii="仿宋_GB2312" w:hAnsi="宋体" w:eastAsia="仿宋_GB2312" w:cs="Times New Roman"/>
          <w:color w:val="auto"/>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0519-82332227、13961142312</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6.华城实验幼儿园景潭分园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Times New Roman"/>
          <w:color w:val="auto"/>
          <w:sz w:val="32"/>
          <w:szCs w:val="32"/>
          <w:lang w:val="en-US" w:eastAsia="zh-CN"/>
        </w:rPr>
      </w:pPr>
      <w:r>
        <w:rPr>
          <w:rFonts w:hint="default" w:ascii="仿宋_GB2312" w:hAnsi="宋体" w:eastAsia="仿宋_GB2312" w:cs="Times New Roman"/>
          <w:color w:val="auto"/>
          <w:sz w:val="32"/>
          <w:szCs w:val="32"/>
          <w:lang w:val="en-US" w:eastAsia="zh-CN"/>
        </w:rPr>
        <w:t>东至月荷路，南至鑫城大道，西至东环二路，北至南环一路</w:t>
      </w:r>
      <w:r>
        <w:rPr>
          <w:rFonts w:hint="eastAsia" w:ascii="仿宋_GB2312" w:hAnsi="宋体" w:eastAsia="仿宋_GB2312" w:cs="Times New Roman"/>
          <w:color w:val="auto"/>
          <w:sz w:val="32"/>
          <w:szCs w:val="32"/>
          <w:lang w:val="en-US" w:eastAsia="zh-CN"/>
        </w:rPr>
        <w:t>。</w:t>
      </w:r>
      <w:r>
        <w:rPr>
          <w:rFonts w:hint="default" w:ascii="仿宋_GB2312" w:hAnsi="宋体" w:eastAsia="仿宋_GB2312" w:cs="Times New Roman"/>
          <w:color w:val="auto"/>
          <w:sz w:val="32"/>
          <w:szCs w:val="32"/>
          <w:lang w:val="en-US" w:eastAsia="zh-CN"/>
        </w:rPr>
        <w:t>外加金巢公寓。</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0519-82333237、13813517900</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三、西城实验幼儿园教育集团</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7.西城实验幼儿园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东至老丹金漕河</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南至老丹金漕河</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西至西环一路经马家路折至西环二路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北至北环西路。</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0519-82865586、82865581</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8.西城实验幼儿园文萃分园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东至西环一路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南至马家路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西至西环二路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北至江南路。</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0519-82898861、13861127506</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9.西城实验幼儿园春风分园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南到北环西路，西至上庄路，折至丹荆路至西城路，北至良常中路，东至春风路。（含春风小区、凤凰城、丹丽花园、阳光花园及周边，外加凯尔尚郡、北园新村）。</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0519-82855161、82875161</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四、新城实验幼儿园教育集团</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10.新城实验幼儿园（含汇贤分园）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东至汇贤路,南至金桂路,西至金山路,北至鑫城大道。外加新城东苑4区、金玺天郡(中梁壹号院)、中景华府。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0519-82805585、82805688</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11.新城实验幼儿园九洲里分园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九洲里小区及周边。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0519-82898200、13813515566</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12.新城实验幼儿园岸头佳园分园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rPr>
        <w:t>岸头佳园小区及周边</w:t>
      </w:r>
      <w:r>
        <w:rPr>
          <w:rFonts w:hint="eastAsia" w:ascii="仿宋_GB2312" w:hAnsi="宋体" w:eastAsia="仿宋_GB2312"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0519-82895869、13915813299</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五、经开区实验幼儿园教育集团</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13.经开区实验幼儿园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东至复兴路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南至鑫城大道</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西至中兴路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北至华城路(</w:t>
      </w:r>
      <w:r>
        <w:rPr>
          <w:rFonts w:hint="eastAsia" w:ascii="仿宋_GB2312" w:hAnsi="宋体" w:eastAsia="仿宋_GB2312" w:cs="Times New Roman"/>
          <w:color w:val="auto"/>
          <w:sz w:val="32"/>
          <w:szCs w:val="32"/>
          <w:lang w:val="en-US" w:eastAsia="zh-CN"/>
        </w:rPr>
        <w:t>含金池花园、金田花园、金海花苑、金江苑三村一区、金江苑三村二区、金江东苑</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rPr>
        <w:t>外加青年公寓、金江南苑。</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0519-82888831、82888861</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14.经开区实验幼儿园东方新都分园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rPr>
        <w:t>东方新都小区及周边</w:t>
      </w:r>
      <w:r>
        <w:rPr>
          <w:rFonts w:hint="eastAsia" w:ascii="仿宋_GB2312" w:hAnsi="宋体" w:eastAsia="仿宋_GB2312"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（2）招生咨询电话：</w:t>
      </w:r>
      <w:r>
        <w:rPr>
          <w:rFonts w:hint="eastAsia" w:ascii="仿宋_GB2312" w:hAnsi="仿宋_GB2312" w:eastAsia="仿宋_GB2312" w:cs="仿宋_GB2312"/>
          <w:color w:val="auto"/>
          <w:sz w:val="32"/>
          <w:szCs w:val="32"/>
          <w:lang w:val="en-US" w:eastAsia="zh-CN"/>
        </w:rPr>
        <w:t>0519-82889256、82888262</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15.经开区实验幼儿园华胜分园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服务区四至范围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东至中兴路,南至东山路沿金湖路折至鑫城大道,西至汇贤中路,北至华城路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外加美丽华公寓、职教公寓、金胜花园</w:t>
      </w:r>
      <w:bookmarkStart w:id="0" w:name="_GoBack"/>
      <w:bookmarkEnd w:id="0"/>
      <w:r>
        <w:rPr>
          <w:rFonts w:hint="eastAsia" w:ascii="仿宋_GB2312" w:hAnsi="宋体" w:eastAsia="仿宋_GB2312" w:cs="Times New Roman"/>
          <w:color w:val="auto"/>
          <w:sz w:val="32"/>
          <w:szCs w:val="32"/>
        </w:rPr>
        <w:t>。</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招生咨询电话：</w:t>
      </w:r>
      <w:r>
        <w:rPr>
          <w:rFonts w:hint="eastAsia" w:ascii="仿宋_GB2312" w:hAnsi="仿宋_GB2312" w:eastAsia="仿宋_GB2312" w:cs="仿宋_GB2312"/>
          <w:color w:val="auto"/>
          <w:sz w:val="32"/>
          <w:szCs w:val="32"/>
          <w:lang w:val="en-US" w:eastAsia="zh-CN"/>
        </w:rPr>
        <w:t>0519-82793237、13961140483</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注：上</w:t>
      </w:r>
      <w:r>
        <w:rPr>
          <w:rFonts w:hint="eastAsia" w:ascii="仿宋_GB2312" w:hAnsi="仿宋_GB2312" w:eastAsia="仿宋_GB2312" w:cs="仿宋_GB2312"/>
          <w:color w:val="auto"/>
          <w:sz w:val="32"/>
          <w:szCs w:val="32"/>
          <w:lang w:val="en-US" w:eastAsia="zh-CN"/>
        </w:rPr>
        <w:t>述公办幼儿园服务区</w:t>
      </w:r>
      <w:r>
        <w:rPr>
          <w:rFonts w:hint="default" w:ascii="仿宋_GB2312" w:hAnsi="仿宋_GB2312" w:eastAsia="仿宋_GB2312" w:cs="仿宋_GB2312"/>
          <w:color w:val="auto"/>
          <w:sz w:val="32"/>
          <w:szCs w:val="32"/>
          <w:lang w:val="en-US" w:eastAsia="zh-CN"/>
        </w:rPr>
        <w:t>从公布之日起执行，</w:t>
      </w:r>
      <w:r>
        <w:rPr>
          <w:rFonts w:hint="eastAsia" w:ascii="仿宋_GB2312" w:hAnsi="仿宋_GB2312" w:eastAsia="仿宋_GB2312" w:cs="仿宋_GB2312"/>
          <w:color w:val="auto"/>
          <w:sz w:val="32"/>
          <w:szCs w:val="32"/>
          <w:lang w:val="en-US" w:eastAsia="zh-CN"/>
        </w:rPr>
        <w:t>详见各幼儿园招生通告</w:t>
      </w:r>
      <w:r>
        <w:rPr>
          <w:rFonts w:hint="default" w:ascii="仿宋_GB2312" w:hAnsi="仿宋_GB2312" w:eastAsia="仿宋_GB2312" w:cs="仿宋_GB2312"/>
          <w:color w:val="auto"/>
          <w:sz w:val="32"/>
          <w:szCs w:val="32"/>
          <w:lang w:val="en-US" w:eastAsia="zh-CN"/>
        </w:rPr>
        <w:t>。</w:t>
      </w:r>
    </w:p>
    <w:sectPr>
      <w:footerReference r:id="rId3" w:type="default"/>
      <w:pgSz w:w="11906" w:h="16838"/>
      <w:pgMar w:top="2098" w:right="1531" w:bottom="1984" w:left="1531" w:header="709"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-283845</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adjustRightInd w:val="0"/>
                            <w:ind w:right="210" w:rightChars="100"/>
                            <w:jc w:val="right"/>
                            <w:rPr>
                              <w:rFonts w:ascii="Times New Roman" w:hAnsi="Times New Roman" w:eastAsia="楷体_GB2312" w:cs="Times New Roman"/>
                            </w:rPr>
                          </w:pPr>
                          <w:r>
                            <w:rPr>
                              <w:rFonts w:ascii="Times New Roman" w:hAnsi="Times New Roman" w:eastAsia="楷体_GB2312" w:cs="Times New Roman"/>
                              <w:sz w:val="28"/>
                              <w:szCs w:val="28"/>
                            </w:rPr>
                            <w:t>—</w:t>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   \* MERGEFORMAT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lang w:val="zh-CN"/>
                            </w:rPr>
                            <w:t>2</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22.35pt;height:144pt;width:144pt;mso-position-horizontal:outside;mso-position-horizontal-relative:margin;mso-wrap-style:none;z-index:251659264;mso-width-relative:page;mso-height-relative:page;" filled="f" stroked="f" coordsize="21600,21600" o:gfxdata="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W+n6nVAAAACAEAAA8AAAAAAAAAAQAgAAAAIgAAAGRycy9kb3du&#10;cmV2LnhtbFBLAQIUABQAAAAIAIdO4kAsFQB7yQEAAJkDAAAOAAAAAAAAAAEAIAAAACQBAABkcnMv&#10;ZTJvRG9jLnhtbFBLBQYAAAAABgAGAFkBAABfBQAAAAA=&#10;">
              <v:fill on="f" focussize="0,0"/>
              <v:stroke on="f"/>
              <v:imagedata o:title=""/>
              <o:lock v:ext="edit" aspectratio="f"/>
              <v:textbox inset="0mm,0mm,0mm,0mm" style="mso-fit-shape-to-text:t;">
                <w:txbxContent>
                  <w:p>
                    <w:pPr>
                      <w:pStyle w:val="2"/>
                      <w:adjustRightInd w:val="0"/>
                      <w:ind w:right="210" w:rightChars="100"/>
                      <w:jc w:val="right"/>
                      <w:rPr>
                        <w:rFonts w:ascii="Times New Roman" w:hAnsi="Times New Roman" w:eastAsia="楷体_GB2312" w:cs="Times New Roman"/>
                      </w:rPr>
                    </w:pPr>
                    <w:r>
                      <w:rPr>
                        <w:rFonts w:ascii="Times New Roman" w:hAnsi="Times New Roman" w:eastAsia="楷体_GB2312" w:cs="Times New Roman"/>
                        <w:sz w:val="28"/>
                        <w:szCs w:val="28"/>
                      </w:rPr>
                      <w:t>—</w:t>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   \* MERGEFORMAT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lang w:val="zh-CN"/>
                      </w:rPr>
                      <w:t>2</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BD59C"/>
    <w:multiLevelType w:val="singleLevel"/>
    <w:tmpl w:val="8BABD59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70FA2"/>
    <w:rsid w:val="0251702F"/>
    <w:rsid w:val="07941B55"/>
    <w:rsid w:val="0CCD282F"/>
    <w:rsid w:val="0D6066A4"/>
    <w:rsid w:val="0E7849A1"/>
    <w:rsid w:val="0EDB68AD"/>
    <w:rsid w:val="10F70FA2"/>
    <w:rsid w:val="12537B0D"/>
    <w:rsid w:val="14BB6C25"/>
    <w:rsid w:val="15860C85"/>
    <w:rsid w:val="17D41A6E"/>
    <w:rsid w:val="1B1774DC"/>
    <w:rsid w:val="1BB62710"/>
    <w:rsid w:val="1C2550E7"/>
    <w:rsid w:val="20C115C2"/>
    <w:rsid w:val="21CE076F"/>
    <w:rsid w:val="223215F0"/>
    <w:rsid w:val="236E67DF"/>
    <w:rsid w:val="292471E7"/>
    <w:rsid w:val="29E21E9C"/>
    <w:rsid w:val="2EF858C2"/>
    <w:rsid w:val="306F7D07"/>
    <w:rsid w:val="309D7089"/>
    <w:rsid w:val="345003AC"/>
    <w:rsid w:val="35BE2066"/>
    <w:rsid w:val="3FB74AD3"/>
    <w:rsid w:val="4280413D"/>
    <w:rsid w:val="43B04EE4"/>
    <w:rsid w:val="454A2D47"/>
    <w:rsid w:val="45775F4C"/>
    <w:rsid w:val="48FA7029"/>
    <w:rsid w:val="492642D4"/>
    <w:rsid w:val="4E38421E"/>
    <w:rsid w:val="51C84375"/>
    <w:rsid w:val="52401323"/>
    <w:rsid w:val="53D555A3"/>
    <w:rsid w:val="5C2E3530"/>
    <w:rsid w:val="5C786C06"/>
    <w:rsid w:val="5D512279"/>
    <w:rsid w:val="5E6E1DAD"/>
    <w:rsid w:val="5F232007"/>
    <w:rsid w:val="5F7E6C99"/>
    <w:rsid w:val="65476788"/>
    <w:rsid w:val="668A13D4"/>
    <w:rsid w:val="67E40FA4"/>
    <w:rsid w:val="6D787CA7"/>
    <w:rsid w:val="6EB71410"/>
    <w:rsid w:val="73896413"/>
    <w:rsid w:val="78F37CF1"/>
    <w:rsid w:val="7BBF26AA"/>
    <w:rsid w:val="7C753727"/>
    <w:rsid w:val="7CAA5848"/>
    <w:rsid w:val="7D90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2021-05-20T01:36:00Z</dcterms:created>
  <dc:creator>蔡伟</dc:creator>
  <cp:lastModifiedBy>顾勇</cp:lastModifiedBy>
  <cp:lastPrinted>2021-05-24T00:54:00Z</cp:lastPrinted>
  <dcterms:modified xsi:type="dcterms:W3CDTF">2021-05-26T01:28:48Z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8AA98F2BDF8E486291D1895EF652B8CF</vt:lpwstr>
  </property>
</Properties>
</file>