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435" w:rsidRDefault="00CF5435" w:rsidP="00CF5435">
      <w:pPr>
        <w:jc w:val="center"/>
        <w:rPr>
          <w:rFonts w:ascii="黑体" w:eastAsia="黑体" w:hAnsi="黑体"/>
          <w:sz w:val="28"/>
          <w:szCs w:val="28"/>
        </w:rPr>
      </w:pPr>
      <w:r>
        <w:rPr>
          <w:rFonts w:ascii="黑体" w:eastAsia="黑体" w:hAnsi="黑体" w:hint="eastAsia"/>
          <w:sz w:val="32"/>
          <w:szCs w:val="32"/>
        </w:rPr>
        <w:t>2020年度行政事业单位内部控制报告填写说明</w:t>
      </w:r>
    </w:p>
    <w:p w:rsidR="00CF5435" w:rsidRDefault="00CF5435" w:rsidP="00CF5435">
      <w:pPr>
        <w:tabs>
          <w:tab w:val="left" w:pos="851"/>
        </w:tabs>
        <w:rPr>
          <w:sz w:val="22"/>
          <w:szCs w:val="28"/>
        </w:rPr>
      </w:pPr>
    </w:p>
    <w:p w:rsidR="00CF5435" w:rsidRDefault="00CF5435" w:rsidP="00CF5435">
      <w:pPr>
        <w:tabs>
          <w:tab w:val="left" w:pos="851"/>
        </w:tabs>
        <w:spacing w:line="360" w:lineRule="auto"/>
        <w:ind w:firstLineChars="200" w:firstLine="482"/>
        <w:rPr>
          <w:rFonts w:ascii="楷体" w:eastAsia="楷体" w:hAnsi="楷体" w:cs="楷体"/>
          <w:b/>
          <w:bCs/>
          <w:sz w:val="24"/>
        </w:rPr>
      </w:pPr>
      <w:r>
        <w:rPr>
          <w:rFonts w:ascii="楷体" w:eastAsia="楷体" w:hAnsi="楷体" w:cs="楷体" w:hint="eastAsia"/>
          <w:b/>
          <w:bCs/>
          <w:sz w:val="24"/>
        </w:rPr>
        <w:t>第一部分 填报要求</w:t>
      </w:r>
    </w:p>
    <w:p w:rsidR="00CF5435" w:rsidRDefault="00CF5435" w:rsidP="00CF5435">
      <w:pPr>
        <w:tabs>
          <w:tab w:val="left" w:pos="851"/>
        </w:tabs>
        <w:spacing w:line="360" w:lineRule="auto"/>
        <w:ind w:firstLineChars="200" w:firstLine="480"/>
        <w:rPr>
          <w:rFonts w:ascii="楷体" w:eastAsia="楷体" w:hAnsi="楷体" w:cs="楷体"/>
          <w:sz w:val="24"/>
        </w:rPr>
      </w:pPr>
      <w:r>
        <w:rPr>
          <w:rFonts w:ascii="楷体" w:eastAsia="楷体" w:hAnsi="楷体" w:cs="楷体" w:hint="eastAsia"/>
          <w:sz w:val="24"/>
        </w:rPr>
        <w:t>此报告由各单位根据本单位内部控制建设情况如实填写。各单位应在2020年度行政事业单位内部控制报告系统中填报相关内容，系统自动生成“2020年行政事业单位内部控制报告”。各单位报送的纸质版内部控制报告仅包括系统自动生成的内部控制报告，附表内容无需报送。</w:t>
      </w:r>
    </w:p>
    <w:p w:rsidR="00CF5435" w:rsidRDefault="00CF5435" w:rsidP="00CF5435">
      <w:pPr>
        <w:tabs>
          <w:tab w:val="left" w:pos="851"/>
        </w:tabs>
        <w:spacing w:line="360" w:lineRule="auto"/>
        <w:ind w:firstLineChars="200" w:firstLine="482"/>
        <w:rPr>
          <w:rFonts w:ascii="楷体" w:eastAsia="楷体" w:hAnsi="楷体" w:cs="楷体"/>
          <w:b/>
          <w:bCs/>
          <w:sz w:val="24"/>
        </w:rPr>
      </w:pPr>
      <w:r>
        <w:rPr>
          <w:rFonts w:ascii="楷体" w:eastAsia="楷体" w:hAnsi="楷体" w:cs="楷体" w:hint="eastAsia"/>
          <w:b/>
          <w:bCs/>
          <w:sz w:val="24"/>
        </w:rPr>
        <w:t>第二部分 封面填报方式</w:t>
      </w:r>
    </w:p>
    <w:p w:rsidR="00CF5435" w:rsidRDefault="00CF5435" w:rsidP="00CF5435">
      <w:pPr>
        <w:tabs>
          <w:tab w:val="left" w:pos="851"/>
        </w:tabs>
        <w:spacing w:line="360" w:lineRule="auto"/>
        <w:ind w:firstLineChars="200" w:firstLine="480"/>
        <w:rPr>
          <w:rFonts w:ascii="楷体" w:eastAsia="楷体" w:hAnsi="楷体" w:cs="楷体"/>
          <w:sz w:val="24"/>
        </w:rPr>
      </w:pPr>
      <w:r>
        <w:rPr>
          <w:rFonts w:ascii="楷体" w:eastAsia="楷体" w:hAnsi="楷体" w:cs="楷体" w:hint="eastAsia"/>
          <w:sz w:val="24"/>
        </w:rPr>
        <w:t>1.表内的年、月、日一律用公历和阿拉伯数字表示。</w:t>
      </w:r>
    </w:p>
    <w:p w:rsidR="00CF5435" w:rsidRDefault="00CF5435" w:rsidP="00CF5435">
      <w:pPr>
        <w:tabs>
          <w:tab w:val="left" w:pos="851"/>
        </w:tabs>
        <w:spacing w:line="360" w:lineRule="auto"/>
        <w:ind w:firstLineChars="200" w:firstLine="480"/>
        <w:rPr>
          <w:rFonts w:ascii="楷体" w:eastAsia="楷体" w:hAnsi="楷体" w:cs="楷体"/>
          <w:sz w:val="24"/>
        </w:rPr>
      </w:pPr>
      <w:r>
        <w:rPr>
          <w:rFonts w:ascii="楷体" w:eastAsia="楷体" w:hAnsi="楷体" w:cs="楷体" w:hint="eastAsia"/>
          <w:sz w:val="24"/>
        </w:rPr>
        <w:t>2.单位名称：填列单位的全称，各级主管部门填报本级报告时，应在单位名称后加“（本级）”。</w:t>
      </w:r>
    </w:p>
    <w:p w:rsidR="00CF5435" w:rsidRDefault="00CF5435" w:rsidP="00CF5435">
      <w:pPr>
        <w:tabs>
          <w:tab w:val="left" w:pos="851"/>
        </w:tabs>
        <w:spacing w:line="360" w:lineRule="auto"/>
        <w:ind w:firstLineChars="200" w:firstLine="480"/>
        <w:rPr>
          <w:rFonts w:ascii="楷体" w:eastAsia="楷体" w:hAnsi="楷体" w:cs="楷体"/>
          <w:sz w:val="24"/>
        </w:rPr>
      </w:pPr>
      <w:r>
        <w:rPr>
          <w:rFonts w:ascii="楷体" w:eastAsia="楷体" w:hAnsi="楷体" w:cs="楷体" w:hint="eastAsia"/>
          <w:sz w:val="24"/>
        </w:rPr>
        <w:t>3.电话号码：填写填表人的联系电话号码。</w:t>
      </w:r>
    </w:p>
    <w:p w:rsidR="00CF5435" w:rsidRDefault="00CF5435" w:rsidP="00CF5435">
      <w:pPr>
        <w:tabs>
          <w:tab w:val="left" w:pos="851"/>
        </w:tabs>
        <w:spacing w:line="360" w:lineRule="auto"/>
        <w:ind w:firstLineChars="200" w:firstLine="480"/>
        <w:rPr>
          <w:rFonts w:ascii="楷体" w:eastAsia="楷体" w:hAnsi="楷体" w:cs="楷体"/>
          <w:sz w:val="24"/>
        </w:rPr>
      </w:pPr>
      <w:r>
        <w:rPr>
          <w:rFonts w:ascii="楷体" w:eastAsia="楷体" w:hAnsi="楷体" w:cs="楷体" w:hint="eastAsia"/>
          <w:sz w:val="24"/>
        </w:rPr>
        <w:t>4.报送日期：填写单位负责人审批通过内部控制报告的时间。</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5.组织机构代码：根据各级技术监督部门核发的机关、团体、事业单位代码证书规定的9位码填列；临时代码编制应符合《自编企业、单位临时代码编制规则》。单位如已取得统一社会信用代码，需按统一社会信用代码第9－17位信息填列本代码。</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6.隶属关系：以6位代码表示。中央单位均填零。地方单位根据国家标准《中华人民共和国行政区划代码》（GB/T 2260－2007）编制。具体编制方法：省级单位以行政区划代码的前两位数字后加4个零表示，如湖北省省属单位一律填“420000”；地市级单位以行政区划代码的前四位数字后加2个零表示，如湖北省黄冈市市属单位一律填列“421100”；县级（含乡镇）所属单位以行政区划代码的本身6位数表示，如湖北省黄冈市红安县县级及乡镇级单位一律填列“421122”。</w:t>
      </w:r>
    </w:p>
    <w:p w:rsidR="00CF5435" w:rsidRDefault="00CF5435" w:rsidP="00CF5435">
      <w:pPr>
        <w:tabs>
          <w:tab w:val="left" w:pos="851"/>
        </w:tabs>
        <w:spacing w:line="360" w:lineRule="auto"/>
        <w:ind w:firstLineChars="200" w:firstLine="480"/>
        <w:rPr>
          <w:rFonts w:ascii="楷体" w:eastAsia="楷体" w:hAnsi="楷体" w:cs="楷体"/>
          <w:sz w:val="24"/>
        </w:rPr>
      </w:pPr>
      <w:r>
        <w:rPr>
          <w:rFonts w:ascii="楷体" w:eastAsia="楷体" w:hAnsi="楷体" w:cs="楷体" w:hint="eastAsia"/>
          <w:sz w:val="24"/>
        </w:rPr>
        <w:t>7.单位预算级次：填列部门和单位按照预算管理权限和经费领拨关系所确定的预算级次，与部门决算封面上预算级次一致。非预算单位此项填报“无”。</w:t>
      </w:r>
    </w:p>
    <w:p w:rsidR="00CF5435" w:rsidRDefault="00CF5435" w:rsidP="00CF5435">
      <w:pPr>
        <w:tabs>
          <w:tab w:val="left" w:pos="851"/>
        </w:tabs>
        <w:spacing w:line="360" w:lineRule="auto"/>
        <w:ind w:firstLineChars="200" w:firstLine="480"/>
        <w:rPr>
          <w:rFonts w:ascii="楷体" w:eastAsia="楷体" w:hAnsi="楷体" w:cs="楷体"/>
          <w:sz w:val="24"/>
        </w:rPr>
      </w:pPr>
      <w:r>
        <w:rPr>
          <w:rFonts w:ascii="楷体" w:eastAsia="楷体" w:hAnsi="楷体" w:cs="楷体" w:hint="eastAsia"/>
          <w:sz w:val="24"/>
        </w:rPr>
        <w:t>向同级财政部门编报预算并审核批复下一级预算单位预算，或向同级财政部门领报经费并对下一级预算单位核拨经费的单位（含没有下级预算单位），为一级预算单位，代码填“1”。向上一级预算单位编报预算并审核批复下一级预算单位预算，或向上一级预算单位领报经费并对下一级预算单位核拨经费的单位（含没有下级预算单位），按预算级次在“2”至“7”间选择填列。一级预算单位有下</w:t>
      </w:r>
      <w:r>
        <w:rPr>
          <w:rFonts w:ascii="楷体" w:eastAsia="楷体" w:hAnsi="楷体" w:cs="楷体" w:hint="eastAsia"/>
          <w:sz w:val="24"/>
        </w:rPr>
        <w:lastRenderedPageBreak/>
        <w:t>一级预算单位的，其本级代码填“2”；没有下一级预算单位的，代码填“1”，以此类推。</w:t>
      </w:r>
    </w:p>
    <w:p w:rsidR="00CF5435" w:rsidRDefault="00CF5435" w:rsidP="00CF5435">
      <w:pPr>
        <w:tabs>
          <w:tab w:val="left" w:pos="851"/>
        </w:tabs>
        <w:spacing w:line="360" w:lineRule="auto"/>
        <w:ind w:firstLineChars="200" w:firstLine="480"/>
        <w:rPr>
          <w:rFonts w:ascii="楷体" w:eastAsia="楷体" w:hAnsi="楷体" w:cs="楷体"/>
          <w:sz w:val="24"/>
        </w:rPr>
      </w:pPr>
      <w:r>
        <w:rPr>
          <w:rFonts w:ascii="楷体" w:eastAsia="楷体" w:hAnsi="楷体" w:cs="楷体" w:hint="eastAsia"/>
          <w:sz w:val="24"/>
        </w:rPr>
        <w:t>各级政府财政部门汇总本级预算单位或者下级财政报送内部控制报告时，代码填“0”（财政汇总）；部门和单位不得填列“0”。</w:t>
      </w:r>
    </w:p>
    <w:p w:rsidR="00CF5435" w:rsidRDefault="00CF5435" w:rsidP="00CF5435">
      <w:pPr>
        <w:tabs>
          <w:tab w:val="left" w:pos="851"/>
        </w:tabs>
        <w:spacing w:line="360" w:lineRule="auto"/>
        <w:ind w:firstLineChars="200" w:firstLine="480"/>
        <w:rPr>
          <w:rFonts w:ascii="楷体" w:eastAsia="楷体" w:hAnsi="楷体" w:cs="楷体"/>
          <w:sz w:val="24"/>
        </w:rPr>
      </w:pPr>
      <w:r>
        <w:rPr>
          <w:rFonts w:ascii="楷体" w:eastAsia="楷体" w:hAnsi="楷体" w:cs="楷体" w:hint="eastAsia"/>
          <w:sz w:val="24"/>
        </w:rPr>
        <w:t>8.单位财政预算代码：中央一级预算单位按财政部编制的三位代码填列，二级预算单位为六位代码，前三位填列其一级预算单位编码，后三位由一级预算单位从001－799依次自行编制，三级及以下预算单位以此类推。地方单位的财政预算代码应与部门预算代码一致。非预算单位此项不需填报。</w:t>
      </w:r>
    </w:p>
    <w:p w:rsidR="00CF5435" w:rsidRDefault="00CF5435" w:rsidP="00CF5435">
      <w:pPr>
        <w:tabs>
          <w:tab w:val="left" w:pos="851"/>
        </w:tabs>
        <w:spacing w:line="360" w:lineRule="auto"/>
        <w:ind w:firstLineChars="200" w:firstLine="480"/>
        <w:rPr>
          <w:rFonts w:ascii="楷体" w:eastAsia="楷体" w:hAnsi="楷体" w:cs="楷体"/>
          <w:sz w:val="24"/>
        </w:rPr>
      </w:pPr>
      <w:r>
        <w:rPr>
          <w:rFonts w:ascii="楷体" w:eastAsia="楷体" w:hAnsi="楷体" w:cs="楷体" w:hint="eastAsia"/>
          <w:sz w:val="24"/>
        </w:rPr>
        <w:t>9.单位基本性质：依据政府编制管理部门确定的单位及经费性质，在“行政单位”“参照公务员法管理事业单位”“财政补助事业单位”“经费自理事业单位”和“其他单位”五种类型中选择填列。财政部门或主管部门叠加汇总所属单位内部控制报告时不填列本项。</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10.预算管理级次：按单位预算分级管理的级次选择填列。单位向非本级财政部门报送内部控制报告时，应按拨款财政部门的预算管理级次填列。非预算单位填报“90.非预算单位”。</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11.支出功能分类：填列部门决算《支出决算表》（财决04表）中涉及金额最多的支出功能分类科目。</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12.年末在职人数：填列在政府编制管理部门核定的编制内、由单位人事部门管理的实有年末在职人数，与部门决算《基本数字表》（财决附02表）第4栏合计数一致，即“年末职工人数”中“人员总计”的“在职人员”合计数。</w:t>
      </w:r>
    </w:p>
    <w:p w:rsidR="00CF5435" w:rsidRDefault="00CF5435" w:rsidP="00CF5435">
      <w:pPr>
        <w:pStyle w:val="afa"/>
        <w:tabs>
          <w:tab w:val="left" w:pos="851"/>
        </w:tabs>
        <w:spacing w:line="360" w:lineRule="auto"/>
        <w:ind w:firstLine="482"/>
        <w:rPr>
          <w:rFonts w:ascii="楷体" w:eastAsia="楷体" w:hAnsi="楷体" w:cs="楷体"/>
          <w:b/>
          <w:bCs/>
          <w:sz w:val="24"/>
        </w:rPr>
      </w:pPr>
      <w:r>
        <w:rPr>
          <w:rFonts w:ascii="楷体" w:eastAsia="楷体" w:hAnsi="楷体" w:cs="楷体" w:hint="eastAsia"/>
          <w:b/>
          <w:bCs/>
          <w:sz w:val="24"/>
        </w:rPr>
        <w:t>第三部分 2020年度行政事业单位内部控制报告填报方式</w:t>
      </w:r>
    </w:p>
    <w:p w:rsidR="00CF5435" w:rsidRDefault="00CF5435" w:rsidP="00CF5435">
      <w:pPr>
        <w:pStyle w:val="afa"/>
        <w:tabs>
          <w:tab w:val="left" w:pos="851"/>
        </w:tabs>
        <w:spacing w:line="360" w:lineRule="auto"/>
        <w:ind w:firstLine="482"/>
        <w:rPr>
          <w:rFonts w:ascii="楷体" w:eastAsia="楷体" w:hAnsi="楷体" w:cs="楷体"/>
          <w:b/>
          <w:bCs/>
          <w:sz w:val="24"/>
        </w:rPr>
      </w:pPr>
      <w:r>
        <w:rPr>
          <w:rFonts w:ascii="楷体" w:eastAsia="楷体" w:hAnsi="楷体" w:cs="楷体" w:hint="eastAsia"/>
          <w:b/>
          <w:bCs/>
          <w:sz w:val="24"/>
        </w:rPr>
        <w:t>一、单位层面内部控制情况</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（一）内部控制机构组成情况</w:t>
      </w:r>
    </w:p>
    <w:p w:rsidR="00CF5435" w:rsidRDefault="00CF5435" w:rsidP="00CF5435">
      <w:pPr>
        <w:tabs>
          <w:tab w:val="left" w:pos="993"/>
        </w:tabs>
        <w:spacing w:line="360" w:lineRule="auto"/>
        <w:ind w:firstLineChars="200" w:firstLine="480"/>
        <w:rPr>
          <w:rFonts w:ascii="楷体" w:eastAsia="楷体" w:hAnsi="楷体" w:cs="楷体"/>
          <w:sz w:val="24"/>
        </w:rPr>
      </w:pPr>
      <w:r>
        <w:rPr>
          <w:rFonts w:ascii="楷体" w:eastAsia="楷体" w:hAnsi="楷体" w:cs="楷体" w:hint="eastAsia"/>
          <w:sz w:val="24"/>
        </w:rPr>
        <w:t>1.单位</w:t>
      </w:r>
      <w:r>
        <w:rPr>
          <w:rFonts w:ascii="楷体" w:eastAsia="楷体" w:hAnsi="楷体" w:cs="楷体" w:hint="eastAsia"/>
          <w:color w:val="000000" w:themeColor="text1"/>
          <w:sz w:val="24"/>
        </w:rPr>
        <w:t>内部控制领导小组</w:t>
      </w:r>
      <w:r>
        <w:rPr>
          <w:rFonts w:ascii="楷体" w:eastAsia="楷体" w:hAnsi="楷体" w:cs="楷体" w:hint="eastAsia"/>
          <w:sz w:val="24"/>
        </w:rPr>
        <w:t>：根据单位关于成立内部控制领导小组的制度文件勾选。注：即使与上级主管单位共用一套内部控制领导小组，下级单位也应成立本单位的内部控制领导小组，若未成立，则选择“否”。</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2.单位内部控制领导小组负责人：根据单位关于成立内部控制领导小组的制度文件勾选（其中“单位负责人”是指单位党组织负责同志或行政负责人），并填写组长姓名及岗位。</w:t>
      </w:r>
    </w:p>
    <w:p w:rsidR="00CF5435" w:rsidRDefault="00CF5435" w:rsidP="00CF5435">
      <w:pPr>
        <w:tabs>
          <w:tab w:val="left" w:pos="993"/>
        </w:tabs>
        <w:spacing w:line="360" w:lineRule="auto"/>
        <w:ind w:firstLineChars="200" w:firstLine="480"/>
        <w:rPr>
          <w:rFonts w:ascii="楷体" w:eastAsia="楷体" w:hAnsi="楷体" w:cs="楷体"/>
          <w:sz w:val="24"/>
        </w:rPr>
      </w:pPr>
      <w:r>
        <w:rPr>
          <w:rFonts w:ascii="楷体" w:eastAsia="楷体" w:hAnsi="楷体" w:cs="楷体" w:hint="eastAsia"/>
          <w:sz w:val="24"/>
        </w:rPr>
        <w:t>3.单位</w:t>
      </w:r>
      <w:r>
        <w:rPr>
          <w:rFonts w:ascii="楷体" w:eastAsia="楷体" w:hAnsi="楷体" w:cs="楷体" w:hint="eastAsia"/>
          <w:color w:val="000000" w:themeColor="text1"/>
          <w:sz w:val="24"/>
        </w:rPr>
        <w:t>内部控制工作小组</w:t>
      </w:r>
      <w:r>
        <w:rPr>
          <w:rFonts w:ascii="楷体" w:eastAsia="楷体" w:hAnsi="楷体" w:cs="楷体" w:hint="eastAsia"/>
          <w:sz w:val="24"/>
        </w:rPr>
        <w:t>：根据单位关于成立内部控制工作小组的制度文件勾选。注：即使与上级主管单位共用一套内部控制工作小组，下级单位也应成立本单位的内部控制工作小组，若未成立，则选择“否”。</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4.单位内部控制工作小组负责人：根据单位关于成立内部控制工作小组的制度文件勾选,并填写负责人姓名及岗位。</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lastRenderedPageBreak/>
        <w:t>5.内部控制建设牵头部门：根据单位关于确定内部控制建设牵头部门的制度文件勾选。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6.内部控制评价与监督部门：根据单位关于内部控制评价与监督的制度文件勾选。若多部门参与评价与监督，仅勾选最主要部门。</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（二）内部控制机构运行情况</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1.本年单位内部控制领导小组会议次数：根据本年单位内部控制领导小组会议纪要填写次数。需上传内部控制领导小组会议纪要作为佐证材料。会议纪要应当作脱敏脱密处理，仅保留与内部控制工作相关的内容。</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2.本年单位开展内部控制专题培训次数：根据本年单位内部控制实际培训情况填写次数。</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3.本年单位内部控制风险评估覆盖情况（单位层面）：根据本年单位组织开展风险评估工作以及出具的风险评估报告或其他文件，逐项勾选已进行单位层面内部控制风险评估的方面。需上传风险评估报告材料作为佐证材料。</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4.本年单位内部控制风险评估覆盖情况（业务层面）：根据本年单位组织开展风险评估工作以及出具的风险评估报告或其他文件，逐项勾选已进行业务层面内部控制风险评估的方面。需上传风险评估报告材料作为佐证材料。</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5.本年单位是否开展内部控制评价：内部控制评价是指单位自行或者委托第三方对单位内部控制体系建立与实施情况进行检查，并出具评价报告（或同等作用的检查报告）。需上传内部控制评价方案、内部控制评价报告（或检查报告）和内部控制整改方案作为佐证材料。</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6.本年单位内部控制评价结果应用领域：（1）“作为完善内部管理制度的依据”指单位根据内部控制评价发现的问题，及时更新内部管理制度。（2）“作为监督问责的重要参考依据”是指单位将内部控制评价发现的问题落实到各责任主体，并把评价结果作为监督问责的重要参考依据。（3）“作为领导干部选拔任用的重要参考”是指单位将内部控制评价发现的问题落实到各责任主体，并把评价结果作为领导干部选拔任用的重要指标。</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7.本年单位内部控制评价结果运用效果：根据内部控制评价报告以及整改文件及成果等内容填写，仅考虑与内部控制单位层面及六大经济领域业务的相关内容。</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8.本年单位与内部控制相关的巡视结果运用效果：根据单位巡视报告及巡视整改工作报告等内容填写，仅考虑与内部控制单位层面及六大经济领域业务的相关内容。</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9.本年单位与内部控制相关的纪检监察结果运用效果：根据单位纪检监察报告及整改工作报告等内容填写，仅考虑与内部控制单</w:t>
      </w:r>
      <w:r>
        <w:rPr>
          <w:rFonts w:ascii="楷体" w:eastAsia="楷体" w:hAnsi="楷体" w:cs="楷体" w:hint="eastAsia"/>
          <w:sz w:val="24"/>
        </w:rPr>
        <w:lastRenderedPageBreak/>
        <w:t>位层面及六大经济领域业务的相关内容。</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10.本年单位与内部控制相关的审计结果运用效果：根据单位审计报告及整改工作报告等内容填写，仅考虑与内部控制单位层面及六大经济领域业务的相关内容。</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（三）权力运行制衡机制建立情况</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1.分事行权：根据单位内部控制体系实际建设情况勾选。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2.分岗设权：根据单位内部控制体系实际建设情况勾选。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3.分级授权：根据单位内部控制体系实际建设情况勾选。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4.定期轮岗：根据单位内部控制体系实际建设情况勾选。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5.专项审计：根据不具备定期轮岗的单位对关键岗位实施专项审计的实际情况勾选。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6.职责明晰：根据单位是否建立领导权力清单、部门责任清单、岗位职责清单勾选。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7.决策程序：根据单位进行的重大决策程序的实施情况勾选。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（四）政府会计改革</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按照国家统一的会计准则制度进行账务处理并编制会计报表，是内部控制实施的重要内容，单位应当建立健全会计核算过程和财务报告编制环节的内部控制制度。</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1.单位是否应当执行政府会计准则制度：根据单位的实际情况勾选。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2.本年单位是否按照政府会计准则制度要求</w:t>
      </w:r>
      <w:r>
        <w:rPr>
          <w:rFonts w:ascii="楷体" w:eastAsia="楷体" w:hAnsi="楷体" w:cs="楷体" w:hint="eastAsia"/>
          <w:bCs/>
          <w:color w:val="000000" w:themeColor="text1"/>
          <w:sz w:val="24"/>
        </w:rPr>
        <w:t>开展预算会计核算和财务会计核算</w:t>
      </w:r>
      <w:r>
        <w:rPr>
          <w:rFonts w:ascii="楷体" w:eastAsia="楷体" w:hAnsi="楷体" w:cs="楷体" w:hint="eastAsia"/>
          <w:sz w:val="24"/>
        </w:rPr>
        <w:t>：根据单位年度预算会计核算和财务会计核算情况勾选。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3.本年单位是否对固定资产和无形资产计提折旧或摊销：根据单位固定资产和无形资产会计核算实际情况勾选。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4.本年编制政府部门财务报告时，部门及所属单位之间发生的经济业务或事项是否在抵销前进行确认：根据本年度政府部门财务报告编制过程中的内部抵销情况勾选。若单位不存在内部抵销事项，则勾选“不适用”。</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5.</w:t>
      </w:r>
      <w:r>
        <w:rPr>
          <w:rFonts w:ascii="楷体" w:eastAsia="楷体" w:hAnsi="楷体" w:cs="楷体" w:hint="eastAsia"/>
          <w:bCs/>
          <w:color w:val="000000" w:themeColor="text1"/>
          <w:sz w:val="24"/>
        </w:rPr>
        <w:t>单位是否将基本建设投资、公共基础设施、保障性住房、政府储备物资、国有文物文化资产等纳入统一账簿进行会计核算</w:t>
      </w:r>
      <w:r>
        <w:rPr>
          <w:rFonts w:ascii="楷体" w:eastAsia="楷体" w:hAnsi="楷体" w:cs="楷体" w:hint="eastAsia"/>
          <w:sz w:val="24"/>
        </w:rPr>
        <w:t>：根据单位</w:t>
      </w:r>
      <w:r>
        <w:rPr>
          <w:rFonts w:ascii="楷体" w:eastAsia="楷体" w:hAnsi="楷体" w:cs="楷体" w:hint="eastAsia"/>
          <w:bCs/>
          <w:color w:val="000000" w:themeColor="text1"/>
          <w:sz w:val="24"/>
        </w:rPr>
        <w:t>基本建设投资、公共基础设施、保障性住房、政府储备物资、国有文物文化资产</w:t>
      </w:r>
      <w:r>
        <w:rPr>
          <w:rFonts w:ascii="楷体" w:eastAsia="楷体" w:hAnsi="楷体" w:cs="楷体" w:hint="eastAsia"/>
          <w:sz w:val="24"/>
        </w:rPr>
        <w:t>核算实际情况勾选。若单位不存在相关业务，</w:t>
      </w:r>
      <w:r>
        <w:rPr>
          <w:rFonts w:ascii="楷体" w:eastAsia="楷体" w:hAnsi="楷体" w:cs="楷体" w:hint="eastAsia"/>
          <w:sz w:val="24"/>
        </w:rPr>
        <w:lastRenderedPageBreak/>
        <w:t>则勾选“不适用”。</w:t>
      </w:r>
    </w:p>
    <w:p w:rsidR="00CF5435" w:rsidRDefault="00CF5435" w:rsidP="00CF5435">
      <w:pPr>
        <w:pStyle w:val="afa"/>
        <w:tabs>
          <w:tab w:val="left" w:pos="851"/>
        </w:tabs>
        <w:spacing w:line="360" w:lineRule="auto"/>
        <w:ind w:firstLine="482"/>
        <w:rPr>
          <w:rFonts w:ascii="楷体" w:eastAsia="楷体" w:hAnsi="楷体" w:cs="楷体"/>
          <w:b/>
          <w:bCs/>
          <w:sz w:val="24"/>
        </w:rPr>
      </w:pPr>
      <w:r>
        <w:rPr>
          <w:rFonts w:ascii="楷体" w:eastAsia="楷体" w:hAnsi="楷体" w:cs="楷体" w:hint="eastAsia"/>
          <w:b/>
          <w:bCs/>
          <w:sz w:val="24"/>
        </w:rPr>
        <w:t>二、业务层面内部控制情况</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（一）内部控制适用的业务领域</w:t>
      </w:r>
    </w:p>
    <w:p w:rsidR="00CF5435" w:rsidRDefault="00CF5435" w:rsidP="00CF5435">
      <w:pPr>
        <w:pStyle w:val="afa"/>
        <w:tabs>
          <w:tab w:val="left" w:pos="851"/>
        </w:tabs>
        <w:spacing w:line="360" w:lineRule="auto"/>
        <w:ind w:firstLine="480"/>
        <w:rPr>
          <w:rFonts w:ascii="楷体" w:eastAsia="楷体" w:hAnsi="楷体" w:cs="楷体"/>
          <w:sz w:val="24"/>
          <w:highlight w:val="yellow"/>
        </w:rPr>
      </w:pPr>
      <w:r>
        <w:rPr>
          <w:rFonts w:ascii="楷体" w:eastAsia="楷体" w:hAnsi="楷体" w:cs="楷体" w:hint="eastAsia"/>
          <w:sz w:val="24"/>
        </w:rPr>
        <w:t>内部控制适用的六大经济业务领域：根据单位内部控制体系对六大经济业务领域的实际适用情况勾选。若内部控制建设覆盖六大业务领域以外的其他业务，可填写具体业务名称。对于不适用的业务领域，应在佐证材料中加以说明，如加盖单位公章的说明资料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（二）内部控制业务工作职责分离情况</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内部控制业务工作职责分离是指对于各业务环节中的不相容职责，不得由同一人员承担。该指标根据各业务环节中的工作职责安排与岗位设置情况勾选。需上传岗位职责说明书等制度文件作为佐证材料。“不适用”是指单位不存在此项业务环节，应在佐证材料中加以说明，如加盖单位公章的说明资料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（三）内部控制业务轮岗情况</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《中华人民共和国公务员法》（2017年9月修订）明确提出公务员交流制度，单位应有计划地对关键职位人员实行轮岗交流，明确轮岗周期与轮岗方式。</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内部控制业务轮岗情况根据各业务岗位轮换情况填写。重点关注内部控制六大业务领域的归口管理人员轮岗情况。若在单位规定的轮岗周期内未进行过轮岗或专项审计，则选择“轮岗周期内未进行轮岗”。需上传定期轮岗（或专项审计）相关制度、轮岗（或审计）记录表等文件作为佐证材料。</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（四）建立健全内部控制制度情况</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业务环节（类别）适用情况:根据单位业务环节（类别）的实际适用情况勾选。“不适用”是指单位不存在此项业务环节（类别）。对于不适用的业务环节（类别），应在佐证材料中加以说明，如加盖单位公章的说明资料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是否已建立制度和流程图：根据单位内部控制制度和流程图建立情况勾选。截至2020年底单位已经建立对应业务环节（类别）的制度或流程图，勾选“是”；若单位尚未建立对应业务环节（类别）的制度或流程图，勾选“否”。</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本年是否更新：根据单位本年内部控制制度和流程图更新情况勾选。若单位在以前年度已经建立对应业务环节（类别）的制度或流程图且本年进行过更新，或者单位本年首次建立对应制度或流程图，勾选“是”，否则勾选“否”。</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lastRenderedPageBreak/>
        <w:t>制度关键管控点：根据单位内部控制制度内容实际覆盖管控点情况勾选。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佐证材料：需上传各业务的内部控制制度和流程图作为佐证材料。</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（五）内部控制制度执行情况</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根据单位内部控制管理制度、业务表单与文件、信息系统数据等材料填写。所填数据中，金额类指标以“元”为单位。对于不适用的评价要点，应在佐证材料中加以说明，如加盖单位公章的说明资料等。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各评价要点取数规则如下：</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1.本年单位事前绩效评估执行情况：“本年新增重大项目数量”，是指2020年单位新设立的非常态化、非延续性的重大项目数量；“已开展事前绩效评估的本年新增重大项目数量”，是指单位组织或由主管部门统一组织的针对2020年新设立的重大项目开展事前绩效评估的项目数量。预算项目是指非基本支出的二级预算项目。</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2.本年单位项目支出绩效目标管理情况：“项目总数”，是指经批复的2020年单位正在执行的项目数量；“已开展绩效目标管理的项目数量”，是指单位2020年执行绩效目标管理的项目数量。</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3.本年单位预算绩效运行监控执行情况：“项目总数”同上；“已开展预算绩效运行监控的项目数量”，是指单位针对2020年执行项目开展绩效运行监控的项目数量。</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4.本年单位预算绩效自评执行情况：“项目总数”同上；“已开展预算绩效自评的项目数量”，是指单位针对2020年执行项目开展绩效自评的项目数量（包括委托第三方开展绩效评价的项目）。</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评价要点1-4需上传单位正在执行的预算项目清单作为佐证材料，清单中需至少包括以下信息：项目名称、项目代码、是否为本年新设立项目、是否已开展事前绩效评估、是否已开展绩效目标管理、是否已开展预算绩效运行监控、是否已开展预算绩效自评。</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5.非税收入管控情况。“应上缴非税收入”，是指决算报表的《非税收入征缴情况表》（财决附04表）中纳入预算管理以及纳入财政专户管理的非税收入合计数，即表第2栏次第1行合计数加第7栏次第1行合计数（单位：元）；“实际上缴非税收入”，是指决算报表的《非税收入征缴情况表》（财决附04表）中纳入预算管理的已缴国库小计数及纳入财政专户管理的已缴财政专户小计数之和，即表第3栏次第1行合计数加第8栏次第1行合计数（单位：元）。</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6.本年支出预决算对比情况。“本年支出预算金额”，是指本年决算报表的《收入支出决算总表》（财决01表）中本年支出的调整</w:t>
      </w:r>
      <w:r>
        <w:rPr>
          <w:rFonts w:ascii="楷体" w:eastAsia="楷体" w:hAnsi="楷体" w:cs="楷体" w:hint="eastAsia"/>
          <w:sz w:val="24"/>
        </w:rPr>
        <w:lastRenderedPageBreak/>
        <w:t>预算数，即表第8栏次第84行合计数（单位：元）；“本年实际支出总额”是指2020年决算报表的《收入支出决算总表》（财决01表）中本年支出的决算数，即表第9栏次第84行合计数（单位：元）。</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7.“三公”经费支出上下年对比情况。“上年‘三公’经费决算数”，是指2019年决算报表的《机构运行信息表》（财决附03表）中“三公”经费支出的支出合计数，即表第2栏次第2行统计数（单位：元）；“本年‘三公’经费决算数”是指2020年决算报表的《机构运行信息表》（财决附03表）中“三公”经费支出的支出合计数，即表第2栏次第2行统计数（单位：元）。</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8.政府采购预算完成情况。</w:t>
      </w:r>
      <w:r>
        <w:rPr>
          <w:rFonts w:ascii="楷体_GB2312" w:eastAsia="楷体_GB2312" w:hint="eastAsia"/>
          <w:sz w:val="24"/>
        </w:rPr>
        <w:t>“本年计划采购金额”，是指本年单位预算批复中的政府采购预算金额和采购预算调整金额的合计数（单位：元）；</w:t>
      </w:r>
      <w:r>
        <w:rPr>
          <w:rFonts w:ascii="楷体" w:eastAsia="楷体" w:hAnsi="楷体" w:cs="楷体" w:hint="eastAsia"/>
          <w:sz w:val="24"/>
        </w:rPr>
        <w:t>“本年实际采购金额”是指实际完成的政府采购金额，即采购决算金额，根据决算报表《机构运行信息表》（财决附03表）第3栏次第40行“政府采购支出合计”的统计数（单位：元）填列。</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9.资产账实相符程度。“年末总资产账面金额”，是指单位国有资产报表中资产价值年末数，根据国有资产报表《资产负债表》（财资01表）中第2栏次第1行资产合计期末数（单位：元）填列；“年末资产清查总额”，是指单位资产清查报告或盘点表中统计的年末单位资产价值总金额（单位：元）。需上传单位资产清查报告或盘点表作为佐证材料。</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10.固定资产处置规范程度。“固定资产本期减少额”，是指单位国有资产报表中《资产处置情况表》（财资10表）中本期减少的固定资产账面原值，即表第6栏次第1行固定资产原值小计数（单位：元）；“固定资产处置审批金额”，是指严格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需上传审核后的资产处置审批单（审批单数量大于5份的单位，抽取5份；审批单数量小于或等于5份的单位，全部上传）作为佐证材料。</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11.项目投资计划完成情况。“年度投资计划总额”，是指以预算年度为统计口径的基本建设类项目计划投资金额（单位：元），该指标建议参考投资计划表、项目概预算表等资料填写；“年度实际投资额”，是指本年度决算报表中基本建设类项目支出决算金额，根据决算报表《项目支出决算明细表》（财决05-2表）“资本性支出（基本建设）”中第62栏次第1行小计数（单位：元）填列。需上传投资计划表或项目概预算表（项目数量大于5个的单位，抽取5份；项目数量小于或等于5个的单位，全部上传）作为佐证材料。</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12.合同订立规范情况。“合同订立数”，是指单位本年度签订的全部合同个数；“经合法性审查的合同数”，是指在已签订的合同中，严格执行审核审批程序的合同，其中具有重大影响的合同需有法务人员参与审批并签字。该指标建议参考合同文本、合同台账等资料</w:t>
      </w:r>
      <w:r>
        <w:rPr>
          <w:rFonts w:ascii="楷体" w:eastAsia="楷体" w:hAnsi="楷体" w:cs="楷体" w:hint="eastAsia"/>
          <w:sz w:val="24"/>
        </w:rPr>
        <w:lastRenderedPageBreak/>
        <w:t>填写。需上传审核后的合同申请审批单（合同数量大于5个的单位，抽取5份；合同数量小于或等于5个的单位，全部上传）作为佐证材料。</w:t>
      </w:r>
    </w:p>
    <w:p w:rsidR="00CF5435" w:rsidRDefault="00CF5435" w:rsidP="00CF5435">
      <w:pPr>
        <w:pStyle w:val="afa"/>
        <w:tabs>
          <w:tab w:val="left" w:pos="851"/>
        </w:tabs>
        <w:spacing w:line="360" w:lineRule="auto"/>
        <w:ind w:firstLine="482"/>
        <w:rPr>
          <w:rFonts w:ascii="楷体" w:eastAsia="楷体" w:hAnsi="楷体" w:cs="楷体"/>
          <w:b/>
          <w:bCs/>
          <w:sz w:val="24"/>
        </w:rPr>
      </w:pPr>
      <w:r>
        <w:rPr>
          <w:rFonts w:ascii="楷体" w:eastAsia="楷体" w:hAnsi="楷体" w:cs="楷体" w:hint="eastAsia"/>
          <w:b/>
          <w:bCs/>
          <w:sz w:val="24"/>
        </w:rPr>
        <w:t>三、内部控制信息化情况</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内部控制信息化建设是指运用信息化手段将内部控制关键点嵌入业务系统中。</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1.单位内部控制信息化覆盖情况：根据单位内部控制信息化建设情况勾选。其中，对于只具有报表编报或信息记录功能的系统（模块），如</w:t>
      </w:r>
      <w:r w:rsidRPr="00D20FF9">
        <w:rPr>
          <w:rFonts w:ascii="楷体" w:eastAsia="楷体" w:hAnsi="楷体" w:cs="楷体" w:hint="eastAsia"/>
          <w:sz w:val="24"/>
        </w:rPr>
        <w:t>部门预算管理系统（财政版）、部门决算管理系统、行政事业单位资产管理信息系统（财政版）、政府财务报告管理系统、国库集中支付系统、政府会计核算系统</w:t>
      </w:r>
      <w:r>
        <w:rPr>
          <w:rFonts w:ascii="楷体" w:eastAsia="楷体" w:hAnsi="楷体" w:cs="楷体" w:hint="eastAsia"/>
          <w:sz w:val="24"/>
        </w:rPr>
        <w:t>、行政事业单位内部控制报告填报系统、与业务无关的内部控制工作辅助软件等</w:t>
      </w:r>
      <w:r w:rsidRPr="00D20FF9">
        <w:rPr>
          <w:rFonts w:ascii="楷体" w:eastAsia="楷体" w:hAnsi="楷体" w:cs="楷体" w:hint="eastAsia"/>
          <w:sz w:val="24"/>
        </w:rPr>
        <w:t>未嵌入单位经济业务及其内部控制流程的系统</w:t>
      </w:r>
      <w:r>
        <w:rPr>
          <w:rFonts w:ascii="楷体" w:eastAsia="楷体" w:hAnsi="楷体" w:cs="楷体" w:hint="eastAsia"/>
          <w:sz w:val="24"/>
        </w:rPr>
        <w:t>，不属于内部控制信息化的组成模块。</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2.单位内部控制信息化模块联通情况：根据单位内部控制信息化建设情况勾选。模块联通是指不同业务的系统模块之间的数据信息能够同步更新与实时共享。</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3.是否联通政府会计核算模块：根据单位业务系统与政府会计核算系统之间实际联通情况勾选。</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以上三个指标需上传内部控制信息系统设计文档作为佐证材料。</w:t>
      </w:r>
    </w:p>
    <w:p w:rsidR="00CF5435" w:rsidRDefault="00CF5435" w:rsidP="00CF5435">
      <w:pPr>
        <w:pStyle w:val="afa"/>
        <w:tabs>
          <w:tab w:val="left" w:pos="851"/>
        </w:tabs>
        <w:spacing w:line="360" w:lineRule="auto"/>
        <w:ind w:firstLine="482"/>
        <w:rPr>
          <w:rFonts w:ascii="楷体" w:eastAsia="楷体" w:hAnsi="楷体" w:cs="楷体"/>
          <w:b/>
          <w:bCs/>
          <w:sz w:val="24"/>
        </w:rPr>
      </w:pPr>
      <w:r>
        <w:rPr>
          <w:rFonts w:ascii="楷体" w:eastAsia="楷体" w:hAnsi="楷体" w:cs="楷体" w:hint="eastAsia"/>
          <w:b/>
          <w:bCs/>
          <w:sz w:val="24"/>
        </w:rPr>
        <w:t>四、本年单位内部控制工作的新做法和新成效</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填写本年度单位在建立与实施内部控制的过程中总结出的新的经验与做法，以及在预算业务管理、收支业务管理、政府采购业务管理、国有资产业务管理、建设项目业务管理、合同业务管理等经济业务领域中建立与实施内部控制后取得的新成效。</w:t>
      </w:r>
    </w:p>
    <w:p w:rsidR="00CF5435" w:rsidRDefault="00CF5435" w:rsidP="00CF5435">
      <w:pPr>
        <w:pStyle w:val="afa"/>
        <w:tabs>
          <w:tab w:val="left" w:pos="851"/>
        </w:tabs>
        <w:spacing w:line="360" w:lineRule="auto"/>
        <w:ind w:firstLine="482"/>
        <w:rPr>
          <w:rFonts w:ascii="楷体" w:eastAsia="楷体" w:hAnsi="楷体" w:cs="楷体"/>
          <w:b/>
          <w:bCs/>
          <w:sz w:val="24"/>
        </w:rPr>
      </w:pPr>
      <w:r>
        <w:rPr>
          <w:rFonts w:ascii="楷体" w:eastAsia="楷体" w:hAnsi="楷体" w:cs="楷体" w:hint="eastAsia"/>
          <w:b/>
          <w:bCs/>
          <w:sz w:val="24"/>
        </w:rPr>
        <w:t>五、本年单位内部控制工作的新问题或新挑战</w:t>
      </w:r>
    </w:p>
    <w:p w:rsidR="00CF5435" w:rsidRDefault="00CF5435" w:rsidP="00CF5435">
      <w:pPr>
        <w:pStyle w:val="afa"/>
        <w:tabs>
          <w:tab w:val="left" w:pos="851"/>
        </w:tabs>
        <w:spacing w:line="360" w:lineRule="auto"/>
        <w:ind w:firstLine="480"/>
        <w:rPr>
          <w:rFonts w:ascii="楷体" w:eastAsia="楷体" w:hAnsi="楷体" w:cs="楷体"/>
          <w:sz w:val="24"/>
        </w:rPr>
      </w:pPr>
      <w:r>
        <w:rPr>
          <w:rFonts w:ascii="楷体" w:eastAsia="楷体" w:hAnsi="楷体" w:cs="楷体" w:hint="eastAsia"/>
          <w:sz w:val="24"/>
        </w:rPr>
        <w:t>填写本年度单位在建立与实施内部控制过程中、开展自我评价过程中以及内控工作过程中发现的新问题或遇到的新挑战。本年度纪检、巡视、审计、财政检查等外部检查发现的与本单位预算业务管理、收支业务管理、政府采购业务管理、国有资产业务管理、建设项目业务管理、合同业务管理等经济业务领域相关的内部控制问题，也应一并反映。</w:t>
      </w:r>
    </w:p>
    <w:p w:rsidR="00CF5435" w:rsidRDefault="00CF5435" w:rsidP="00CF5435">
      <w:pPr>
        <w:pStyle w:val="afa"/>
        <w:tabs>
          <w:tab w:val="left" w:pos="851"/>
        </w:tabs>
        <w:spacing w:line="360" w:lineRule="auto"/>
        <w:ind w:firstLine="482"/>
        <w:rPr>
          <w:rFonts w:ascii="楷体" w:eastAsia="楷体" w:hAnsi="楷体" w:cs="楷体"/>
          <w:b/>
          <w:bCs/>
          <w:sz w:val="24"/>
        </w:rPr>
      </w:pPr>
      <w:r>
        <w:rPr>
          <w:rFonts w:ascii="楷体" w:eastAsia="楷体" w:hAnsi="楷体" w:cs="楷体" w:hint="eastAsia"/>
          <w:b/>
          <w:bCs/>
          <w:sz w:val="24"/>
        </w:rPr>
        <w:t>六、对当前行政事业单位内部控制工作的意见或建议</w:t>
      </w:r>
    </w:p>
    <w:p w:rsidR="00CF5435" w:rsidRDefault="00CF5435" w:rsidP="00CF5435">
      <w:pPr>
        <w:tabs>
          <w:tab w:val="left" w:pos="851"/>
        </w:tabs>
        <w:spacing w:line="360" w:lineRule="auto"/>
        <w:ind w:firstLineChars="200" w:firstLine="480"/>
        <w:rPr>
          <w:rFonts w:ascii="楷体" w:eastAsia="楷体" w:hAnsi="楷体" w:cs="楷体"/>
          <w:sz w:val="24"/>
        </w:rPr>
      </w:pPr>
      <w:r>
        <w:rPr>
          <w:rFonts w:ascii="楷体" w:eastAsia="楷体" w:hAnsi="楷体" w:cs="楷体" w:hint="eastAsia"/>
          <w:sz w:val="24"/>
        </w:rPr>
        <w:t>填写基于本年内部控制建设的经验及问题总结，单位对于推进行政事业单位内部控制建设的意见或建议，可以包括但不局限于内部控制建设的组织形式、基本方向、建设难点等内容。</w:t>
      </w:r>
    </w:p>
    <w:p w:rsidR="005F5F58" w:rsidRDefault="005F5F58">
      <w:pPr>
        <w:tabs>
          <w:tab w:val="left" w:pos="851"/>
        </w:tabs>
        <w:ind w:firstLineChars="200" w:firstLine="480"/>
        <w:rPr>
          <w:rFonts w:ascii="楷体" w:eastAsia="楷体" w:hAnsi="楷体" w:cs="楷体"/>
          <w:sz w:val="24"/>
        </w:rPr>
      </w:pPr>
    </w:p>
    <w:sectPr w:rsidR="005F5F58" w:rsidSect="005F5F58">
      <w:footerReference w:type="even" r:id="rId7"/>
      <w:footerReference w:type="default" r:id="rId8"/>
      <w:pgSz w:w="16838" w:h="11906" w:orient="landscape"/>
      <w:pgMar w:top="567" w:right="1440" w:bottom="426" w:left="1440" w:header="851" w:footer="49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0C8" w:rsidRDefault="00A140C8" w:rsidP="005F5F58">
      <w:r>
        <w:separator/>
      </w:r>
    </w:p>
  </w:endnote>
  <w:endnote w:type="continuationSeparator" w:id="0">
    <w:p w:rsidR="00A140C8" w:rsidRDefault="00A140C8" w:rsidP="005F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F58" w:rsidRDefault="005F5F58">
    <w:pPr>
      <w:pStyle w:val="ab"/>
      <w:framePr w:wrap="around" w:vAnchor="text" w:hAnchor="margin" w:xAlign="center" w:y="1"/>
      <w:rPr>
        <w:rStyle w:val="af5"/>
      </w:rPr>
    </w:pPr>
    <w:r>
      <w:rPr>
        <w:rStyle w:val="af5"/>
      </w:rPr>
      <w:fldChar w:fldCharType="begin"/>
    </w:r>
    <w:r w:rsidR="00245608">
      <w:rPr>
        <w:rStyle w:val="af5"/>
      </w:rPr>
      <w:instrText xml:space="preserve">PAGE  </w:instrText>
    </w:r>
    <w:r>
      <w:rPr>
        <w:rStyle w:val="af5"/>
      </w:rPr>
      <w:fldChar w:fldCharType="end"/>
    </w:r>
  </w:p>
  <w:p w:rsidR="005F5F58" w:rsidRDefault="005F5F5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F58" w:rsidRDefault="00A140C8">
    <w:pPr>
      <w:pStyle w:val="ab"/>
    </w:pPr>
    <w:r>
      <w:rPr>
        <w:noProof/>
      </w:rPr>
      <w:pict w14:anchorId="26F2D036">
        <v:shapetype id="_x0000_t202" coordsize="21600,21600" o:spt="202" path="m,l,21600r21600,l21600,xe">
          <v:stroke joinstyle="miter"/>
          <v:path gradientshapeok="t" o:connecttype="rect"/>
        </v:shapetype>
        <v:shape id="文本框 1025" o:spid="_x0000_s2049"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" filled="f" stroked="f">
          <v:textbox style="mso-fit-shape-to-text:t" inset="0,0,0,0">
            <w:txbxContent>
              <w:p w:rsidR="005F5F58" w:rsidRDefault="00245608">
                <w:pPr>
                  <w:pStyle w:val="ab"/>
                </w:pPr>
                <w:r>
                  <w:rPr>
                    <w:rFonts w:hint="eastAsia"/>
                  </w:rPr>
                  <w:t>—</w:t>
                </w:r>
                <w:r>
                  <w:rPr>
                    <w:rFonts w:hint="eastAsia"/>
                  </w:rPr>
                  <w:t xml:space="preserve"> </w:t>
                </w:r>
                <w:r w:rsidR="005F5F58">
                  <w:fldChar w:fldCharType="begin"/>
                </w:r>
                <w:r>
                  <w:instrText xml:space="preserve"> PAGE  \* MERGEFORMAT </w:instrText>
                </w:r>
                <w:r w:rsidR="005F5F58">
                  <w:fldChar w:fldCharType="separate"/>
                </w:r>
                <w:r w:rsidR="00D010A7">
                  <w:rPr>
                    <w:noProof/>
                  </w:rPr>
                  <w:t>18</w:t>
                </w:r>
                <w:r w:rsidR="005F5F58">
                  <w:fldChar w:fldCharType="end"/>
                </w:r>
                <w:r>
                  <w:rPr>
                    <w:rFonts w:hint="eastAsia"/>
                  </w:rPr>
                  <w:t xml:space="preserve"> </w:t>
                </w:r>
                <w:r>
                  <w:rPr>
                    <w:rFonts w:hint="eastAsia"/>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0C8" w:rsidRDefault="00A140C8" w:rsidP="005F5F58">
      <w:r>
        <w:separator/>
      </w:r>
    </w:p>
  </w:footnote>
  <w:footnote w:type="continuationSeparator" w:id="0">
    <w:p w:rsidR="00A140C8" w:rsidRDefault="00A140C8" w:rsidP="005F5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3F"/>
    <w:rsid w:val="E9FD44C5"/>
    <w:rsid w:val="000002FE"/>
    <w:rsid w:val="0000053C"/>
    <w:rsid w:val="00001795"/>
    <w:rsid w:val="0000188E"/>
    <w:rsid w:val="00001ADD"/>
    <w:rsid w:val="00002BDB"/>
    <w:rsid w:val="00004163"/>
    <w:rsid w:val="00005842"/>
    <w:rsid w:val="000069F8"/>
    <w:rsid w:val="0000718E"/>
    <w:rsid w:val="0001119A"/>
    <w:rsid w:val="00011DEB"/>
    <w:rsid w:val="000134C4"/>
    <w:rsid w:val="00013587"/>
    <w:rsid w:val="000135C8"/>
    <w:rsid w:val="000140D2"/>
    <w:rsid w:val="0001604A"/>
    <w:rsid w:val="00017210"/>
    <w:rsid w:val="00020F9B"/>
    <w:rsid w:val="00021969"/>
    <w:rsid w:val="00022308"/>
    <w:rsid w:val="000223EB"/>
    <w:rsid w:val="00023B02"/>
    <w:rsid w:val="00024002"/>
    <w:rsid w:val="00026468"/>
    <w:rsid w:val="000265D5"/>
    <w:rsid w:val="00031B1B"/>
    <w:rsid w:val="00032A61"/>
    <w:rsid w:val="00035024"/>
    <w:rsid w:val="0003555F"/>
    <w:rsid w:val="00035B8E"/>
    <w:rsid w:val="00040BD3"/>
    <w:rsid w:val="00040FA0"/>
    <w:rsid w:val="0004186D"/>
    <w:rsid w:val="00041E2A"/>
    <w:rsid w:val="00042E86"/>
    <w:rsid w:val="0004300B"/>
    <w:rsid w:val="00043188"/>
    <w:rsid w:val="000448FA"/>
    <w:rsid w:val="00045768"/>
    <w:rsid w:val="00045A15"/>
    <w:rsid w:val="000471BC"/>
    <w:rsid w:val="00050853"/>
    <w:rsid w:val="000517E5"/>
    <w:rsid w:val="00051AF3"/>
    <w:rsid w:val="00052496"/>
    <w:rsid w:val="00053B53"/>
    <w:rsid w:val="000550B2"/>
    <w:rsid w:val="0005513B"/>
    <w:rsid w:val="00064049"/>
    <w:rsid w:val="00064A26"/>
    <w:rsid w:val="00065F64"/>
    <w:rsid w:val="000704A2"/>
    <w:rsid w:val="000736D9"/>
    <w:rsid w:val="000762C7"/>
    <w:rsid w:val="00076C6B"/>
    <w:rsid w:val="00080A90"/>
    <w:rsid w:val="00081458"/>
    <w:rsid w:val="000829DB"/>
    <w:rsid w:val="00082A01"/>
    <w:rsid w:val="000835E6"/>
    <w:rsid w:val="00085A6C"/>
    <w:rsid w:val="00091127"/>
    <w:rsid w:val="0009302D"/>
    <w:rsid w:val="00094A2F"/>
    <w:rsid w:val="00094BD1"/>
    <w:rsid w:val="000A00B5"/>
    <w:rsid w:val="000A0136"/>
    <w:rsid w:val="000A3678"/>
    <w:rsid w:val="000A39CD"/>
    <w:rsid w:val="000A40FB"/>
    <w:rsid w:val="000A44DF"/>
    <w:rsid w:val="000A6AF9"/>
    <w:rsid w:val="000A6FAE"/>
    <w:rsid w:val="000A7618"/>
    <w:rsid w:val="000A7B0A"/>
    <w:rsid w:val="000B1BC8"/>
    <w:rsid w:val="000B283F"/>
    <w:rsid w:val="000B2867"/>
    <w:rsid w:val="000B3500"/>
    <w:rsid w:val="000B3CCA"/>
    <w:rsid w:val="000B7CA9"/>
    <w:rsid w:val="000C3BAF"/>
    <w:rsid w:val="000C6C8E"/>
    <w:rsid w:val="000C7874"/>
    <w:rsid w:val="000C7A72"/>
    <w:rsid w:val="000D07EE"/>
    <w:rsid w:val="000D286E"/>
    <w:rsid w:val="000D2963"/>
    <w:rsid w:val="000D506C"/>
    <w:rsid w:val="000D53D4"/>
    <w:rsid w:val="000D5640"/>
    <w:rsid w:val="000D666C"/>
    <w:rsid w:val="000E05E6"/>
    <w:rsid w:val="000E18D7"/>
    <w:rsid w:val="000E3219"/>
    <w:rsid w:val="000E4E65"/>
    <w:rsid w:val="000E6978"/>
    <w:rsid w:val="000F07B1"/>
    <w:rsid w:val="000F190E"/>
    <w:rsid w:val="000F34D5"/>
    <w:rsid w:val="000F3ADF"/>
    <w:rsid w:val="000F49C3"/>
    <w:rsid w:val="000F4E8E"/>
    <w:rsid w:val="000F6B46"/>
    <w:rsid w:val="001011FE"/>
    <w:rsid w:val="001012BA"/>
    <w:rsid w:val="001019A9"/>
    <w:rsid w:val="00101E42"/>
    <w:rsid w:val="001032BD"/>
    <w:rsid w:val="0010498F"/>
    <w:rsid w:val="00105104"/>
    <w:rsid w:val="001058F4"/>
    <w:rsid w:val="00106978"/>
    <w:rsid w:val="00106CC3"/>
    <w:rsid w:val="0011132A"/>
    <w:rsid w:val="00112CEA"/>
    <w:rsid w:val="00112D65"/>
    <w:rsid w:val="00116824"/>
    <w:rsid w:val="00120244"/>
    <w:rsid w:val="0012111A"/>
    <w:rsid w:val="001225F4"/>
    <w:rsid w:val="00122738"/>
    <w:rsid w:val="00123E29"/>
    <w:rsid w:val="00124BAA"/>
    <w:rsid w:val="00125F80"/>
    <w:rsid w:val="0012611B"/>
    <w:rsid w:val="00126320"/>
    <w:rsid w:val="0012717E"/>
    <w:rsid w:val="00127443"/>
    <w:rsid w:val="00127DB5"/>
    <w:rsid w:val="00127E10"/>
    <w:rsid w:val="00130702"/>
    <w:rsid w:val="00132D4F"/>
    <w:rsid w:val="0013385A"/>
    <w:rsid w:val="00134211"/>
    <w:rsid w:val="00134222"/>
    <w:rsid w:val="00134C9C"/>
    <w:rsid w:val="00135CDA"/>
    <w:rsid w:val="00136A7C"/>
    <w:rsid w:val="00136BC3"/>
    <w:rsid w:val="001402D1"/>
    <w:rsid w:val="001403F8"/>
    <w:rsid w:val="00142E34"/>
    <w:rsid w:val="00144417"/>
    <w:rsid w:val="001452C0"/>
    <w:rsid w:val="00145546"/>
    <w:rsid w:val="00145689"/>
    <w:rsid w:val="00146B4C"/>
    <w:rsid w:val="00147D40"/>
    <w:rsid w:val="0015016B"/>
    <w:rsid w:val="00151100"/>
    <w:rsid w:val="00154698"/>
    <w:rsid w:val="00154B7E"/>
    <w:rsid w:val="00155EDD"/>
    <w:rsid w:val="001612C8"/>
    <w:rsid w:val="001629B5"/>
    <w:rsid w:val="00163130"/>
    <w:rsid w:val="00166AB3"/>
    <w:rsid w:val="00166B85"/>
    <w:rsid w:val="0016742E"/>
    <w:rsid w:val="00167E15"/>
    <w:rsid w:val="00167EE4"/>
    <w:rsid w:val="00172AC4"/>
    <w:rsid w:val="00174007"/>
    <w:rsid w:val="00175EE7"/>
    <w:rsid w:val="001767FF"/>
    <w:rsid w:val="00176F2B"/>
    <w:rsid w:val="0018014F"/>
    <w:rsid w:val="00181778"/>
    <w:rsid w:val="00184B7F"/>
    <w:rsid w:val="00186B78"/>
    <w:rsid w:val="0018717B"/>
    <w:rsid w:val="0018798D"/>
    <w:rsid w:val="001918B0"/>
    <w:rsid w:val="00192A7A"/>
    <w:rsid w:val="00193B98"/>
    <w:rsid w:val="0019426A"/>
    <w:rsid w:val="00194C68"/>
    <w:rsid w:val="00197862"/>
    <w:rsid w:val="00197A1A"/>
    <w:rsid w:val="001A1A18"/>
    <w:rsid w:val="001A2302"/>
    <w:rsid w:val="001A24C0"/>
    <w:rsid w:val="001A2EED"/>
    <w:rsid w:val="001A3408"/>
    <w:rsid w:val="001A5B21"/>
    <w:rsid w:val="001A64BF"/>
    <w:rsid w:val="001A779E"/>
    <w:rsid w:val="001B13DE"/>
    <w:rsid w:val="001B3985"/>
    <w:rsid w:val="001B3EEC"/>
    <w:rsid w:val="001B4567"/>
    <w:rsid w:val="001B4F71"/>
    <w:rsid w:val="001B5091"/>
    <w:rsid w:val="001B6792"/>
    <w:rsid w:val="001B6C4C"/>
    <w:rsid w:val="001C1D2F"/>
    <w:rsid w:val="001C1F48"/>
    <w:rsid w:val="001C226E"/>
    <w:rsid w:val="001C255A"/>
    <w:rsid w:val="001C34F1"/>
    <w:rsid w:val="001C62AF"/>
    <w:rsid w:val="001D3977"/>
    <w:rsid w:val="001D3A15"/>
    <w:rsid w:val="001D4CEB"/>
    <w:rsid w:val="001D69EE"/>
    <w:rsid w:val="001E3A28"/>
    <w:rsid w:val="001E6257"/>
    <w:rsid w:val="001E6A53"/>
    <w:rsid w:val="001E7466"/>
    <w:rsid w:val="001F2213"/>
    <w:rsid w:val="001F5BB6"/>
    <w:rsid w:val="001F7D18"/>
    <w:rsid w:val="001F7D51"/>
    <w:rsid w:val="00200BDF"/>
    <w:rsid w:val="00201A11"/>
    <w:rsid w:val="00201DA3"/>
    <w:rsid w:val="0020338A"/>
    <w:rsid w:val="00203B24"/>
    <w:rsid w:val="00205FAB"/>
    <w:rsid w:val="00206CEE"/>
    <w:rsid w:val="00207C70"/>
    <w:rsid w:val="002101CE"/>
    <w:rsid w:val="0021105D"/>
    <w:rsid w:val="002120BF"/>
    <w:rsid w:val="00212A50"/>
    <w:rsid w:val="00213FDC"/>
    <w:rsid w:val="002151C9"/>
    <w:rsid w:val="0021615F"/>
    <w:rsid w:val="002167A8"/>
    <w:rsid w:val="002168D0"/>
    <w:rsid w:val="002205EE"/>
    <w:rsid w:val="0022065D"/>
    <w:rsid w:val="00220674"/>
    <w:rsid w:val="00220934"/>
    <w:rsid w:val="00220A85"/>
    <w:rsid w:val="002217D6"/>
    <w:rsid w:val="00221A29"/>
    <w:rsid w:val="00222022"/>
    <w:rsid w:val="002229FF"/>
    <w:rsid w:val="00223282"/>
    <w:rsid w:val="0022477A"/>
    <w:rsid w:val="002249D4"/>
    <w:rsid w:val="00224FAE"/>
    <w:rsid w:val="002255B9"/>
    <w:rsid w:val="002264B2"/>
    <w:rsid w:val="00227977"/>
    <w:rsid w:val="002309F2"/>
    <w:rsid w:val="00231A9E"/>
    <w:rsid w:val="0023333B"/>
    <w:rsid w:val="00233B91"/>
    <w:rsid w:val="0023495D"/>
    <w:rsid w:val="002351A6"/>
    <w:rsid w:val="002359BE"/>
    <w:rsid w:val="002363EB"/>
    <w:rsid w:val="00236914"/>
    <w:rsid w:val="00236B4D"/>
    <w:rsid w:val="002417E5"/>
    <w:rsid w:val="0024403F"/>
    <w:rsid w:val="002440C0"/>
    <w:rsid w:val="00245608"/>
    <w:rsid w:val="002457C8"/>
    <w:rsid w:val="00245B8E"/>
    <w:rsid w:val="00246FEA"/>
    <w:rsid w:val="002474FA"/>
    <w:rsid w:val="00247637"/>
    <w:rsid w:val="00247692"/>
    <w:rsid w:val="00247ABC"/>
    <w:rsid w:val="00247FBF"/>
    <w:rsid w:val="002507D2"/>
    <w:rsid w:val="00250BDF"/>
    <w:rsid w:val="0025111F"/>
    <w:rsid w:val="00253553"/>
    <w:rsid w:val="002536A5"/>
    <w:rsid w:val="002546C3"/>
    <w:rsid w:val="00254919"/>
    <w:rsid w:val="00254A01"/>
    <w:rsid w:val="00255A99"/>
    <w:rsid w:val="00256029"/>
    <w:rsid w:val="0025662F"/>
    <w:rsid w:val="00256CE6"/>
    <w:rsid w:val="0025718B"/>
    <w:rsid w:val="00257B98"/>
    <w:rsid w:val="00257F10"/>
    <w:rsid w:val="0026086F"/>
    <w:rsid w:val="0026166A"/>
    <w:rsid w:val="0026175D"/>
    <w:rsid w:val="002621E2"/>
    <w:rsid w:val="0026644C"/>
    <w:rsid w:val="00267109"/>
    <w:rsid w:val="002674B0"/>
    <w:rsid w:val="00267983"/>
    <w:rsid w:val="00274037"/>
    <w:rsid w:val="00276731"/>
    <w:rsid w:val="00276E69"/>
    <w:rsid w:val="00284E02"/>
    <w:rsid w:val="00287076"/>
    <w:rsid w:val="00287374"/>
    <w:rsid w:val="00287B12"/>
    <w:rsid w:val="0029014A"/>
    <w:rsid w:val="002903AC"/>
    <w:rsid w:val="00292645"/>
    <w:rsid w:val="002940D1"/>
    <w:rsid w:val="00294A57"/>
    <w:rsid w:val="00294BAF"/>
    <w:rsid w:val="00294DC1"/>
    <w:rsid w:val="0029679E"/>
    <w:rsid w:val="00297071"/>
    <w:rsid w:val="002A02CA"/>
    <w:rsid w:val="002A0A66"/>
    <w:rsid w:val="002A6569"/>
    <w:rsid w:val="002A7B7B"/>
    <w:rsid w:val="002B0765"/>
    <w:rsid w:val="002B0C38"/>
    <w:rsid w:val="002B317D"/>
    <w:rsid w:val="002B3839"/>
    <w:rsid w:val="002B5724"/>
    <w:rsid w:val="002C066A"/>
    <w:rsid w:val="002C1C0F"/>
    <w:rsid w:val="002C1DA3"/>
    <w:rsid w:val="002C2C95"/>
    <w:rsid w:val="002C361C"/>
    <w:rsid w:val="002C3B5E"/>
    <w:rsid w:val="002C44C2"/>
    <w:rsid w:val="002C5F40"/>
    <w:rsid w:val="002C67BA"/>
    <w:rsid w:val="002C6815"/>
    <w:rsid w:val="002C72BD"/>
    <w:rsid w:val="002C750D"/>
    <w:rsid w:val="002C7A35"/>
    <w:rsid w:val="002D1657"/>
    <w:rsid w:val="002D59DA"/>
    <w:rsid w:val="002D611F"/>
    <w:rsid w:val="002D656E"/>
    <w:rsid w:val="002D700E"/>
    <w:rsid w:val="002D7C8F"/>
    <w:rsid w:val="002E1C22"/>
    <w:rsid w:val="002E20E3"/>
    <w:rsid w:val="002E24E0"/>
    <w:rsid w:val="002E3BCE"/>
    <w:rsid w:val="002E422C"/>
    <w:rsid w:val="002E4267"/>
    <w:rsid w:val="002E53E5"/>
    <w:rsid w:val="002E6CDA"/>
    <w:rsid w:val="002F149F"/>
    <w:rsid w:val="002F5922"/>
    <w:rsid w:val="002F5DF8"/>
    <w:rsid w:val="002F67B9"/>
    <w:rsid w:val="00300BD2"/>
    <w:rsid w:val="00301B9A"/>
    <w:rsid w:val="003032E3"/>
    <w:rsid w:val="003034E5"/>
    <w:rsid w:val="003048DE"/>
    <w:rsid w:val="00307A1E"/>
    <w:rsid w:val="00310BF0"/>
    <w:rsid w:val="00311A17"/>
    <w:rsid w:val="00312BD4"/>
    <w:rsid w:val="003133F4"/>
    <w:rsid w:val="0031396B"/>
    <w:rsid w:val="00313DCB"/>
    <w:rsid w:val="00314C55"/>
    <w:rsid w:val="00315086"/>
    <w:rsid w:val="00316401"/>
    <w:rsid w:val="00320F71"/>
    <w:rsid w:val="00321FD5"/>
    <w:rsid w:val="003225D0"/>
    <w:rsid w:val="00323FB7"/>
    <w:rsid w:val="003256A3"/>
    <w:rsid w:val="0032662B"/>
    <w:rsid w:val="0032675D"/>
    <w:rsid w:val="00327B90"/>
    <w:rsid w:val="00327FA1"/>
    <w:rsid w:val="003303DA"/>
    <w:rsid w:val="00331AC8"/>
    <w:rsid w:val="0033201A"/>
    <w:rsid w:val="003344FB"/>
    <w:rsid w:val="0033487B"/>
    <w:rsid w:val="0033548C"/>
    <w:rsid w:val="003355FA"/>
    <w:rsid w:val="0034056F"/>
    <w:rsid w:val="00344F64"/>
    <w:rsid w:val="00346F32"/>
    <w:rsid w:val="00350DAB"/>
    <w:rsid w:val="00351141"/>
    <w:rsid w:val="00352855"/>
    <w:rsid w:val="0035654D"/>
    <w:rsid w:val="003572DE"/>
    <w:rsid w:val="0035745F"/>
    <w:rsid w:val="00360122"/>
    <w:rsid w:val="00360184"/>
    <w:rsid w:val="00360240"/>
    <w:rsid w:val="0036239D"/>
    <w:rsid w:val="0036448F"/>
    <w:rsid w:val="003651CD"/>
    <w:rsid w:val="003652F7"/>
    <w:rsid w:val="003667C0"/>
    <w:rsid w:val="003676F3"/>
    <w:rsid w:val="00371325"/>
    <w:rsid w:val="00371D4E"/>
    <w:rsid w:val="00372056"/>
    <w:rsid w:val="00374419"/>
    <w:rsid w:val="00374A98"/>
    <w:rsid w:val="003755CD"/>
    <w:rsid w:val="0037590A"/>
    <w:rsid w:val="0037616B"/>
    <w:rsid w:val="00376FC6"/>
    <w:rsid w:val="00377396"/>
    <w:rsid w:val="00382555"/>
    <w:rsid w:val="0038309E"/>
    <w:rsid w:val="00383D19"/>
    <w:rsid w:val="00390C48"/>
    <w:rsid w:val="00391F92"/>
    <w:rsid w:val="003922E0"/>
    <w:rsid w:val="00392DF1"/>
    <w:rsid w:val="003933E0"/>
    <w:rsid w:val="00396E28"/>
    <w:rsid w:val="00396F7A"/>
    <w:rsid w:val="003972FD"/>
    <w:rsid w:val="003A13FA"/>
    <w:rsid w:val="003A204B"/>
    <w:rsid w:val="003A25DE"/>
    <w:rsid w:val="003A30FA"/>
    <w:rsid w:val="003A47D8"/>
    <w:rsid w:val="003A4C0E"/>
    <w:rsid w:val="003A744E"/>
    <w:rsid w:val="003A7E00"/>
    <w:rsid w:val="003B0531"/>
    <w:rsid w:val="003B0535"/>
    <w:rsid w:val="003B085C"/>
    <w:rsid w:val="003B1410"/>
    <w:rsid w:val="003B2B6A"/>
    <w:rsid w:val="003B31E8"/>
    <w:rsid w:val="003B3DBC"/>
    <w:rsid w:val="003B443B"/>
    <w:rsid w:val="003B5674"/>
    <w:rsid w:val="003B59D8"/>
    <w:rsid w:val="003B5F2E"/>
    <w:rsid w:val="003B7F98"/>
    <w:rsid w:val="003C05A8"/>
    <w:rsid w:val="003C1827"/>
    <w:rsid w:val="003C3113"/>
    <w:rsid w:val="003C338A"/>
    <w:rsid w:val="003C4C0E"/>
    <w:rsid w:val="003C4C90"/>
    <w:rsid w:val="003C4CBF"/>
    <w:rsid w:val="003C5267"/>
    <w:rsid w:val="003C591F"/>
    <w:rsid w:val="003C5C63"/>
    <w:rsid w:val="003C6787"/>
    <w:rsid w:val="003C6D95"/>
    <w:rsid w:val="003C7D0B"/>
    <w:rsid w:val="003D19BA"/>
    <w:rsid w:val="003D3235"/>
    <w:rsid w:val="003D4E47"/>
    <w:rsid w:val="003D4F88"/>
    <w:rsid w:val="003D5810"/>
    <w:rsid w:val="003D73E5"/>
    <w:rsid w:val="003D7ECD"/>
    <w:rsid w:val="003E0479"/>
    <w:rsid w:val="003E0879"/>
    <w:rsid w:val="003E41FB"/>
    <w:rsid w:val="003E4A3F"/>
    <w:rsid w:val="003E5500"/>
    <w:rsid w:val="003E6718"/>
    <w:rsid w:val="003E71E6"/>
    <w:rsid w:val="003E724D"/>
    <w:rsid w:val="003E7B92"/>
    <w:rsid w:val="003F12A6"/>
    <w:rsid w:val="003F2AE7"/>
    <w:rsid w:val="003F4493"/>
    <w:rsid w:val="003F60F8"/>
    <w:rsid w:val="003F6AB8"/>
    <w:rsid w:val="003F74AB"/>
    <w:rsid w:val="003F7991"/>
    <w:rsid w:val="0040132B"/>
    <w:rsid w:val="00401359"/>
    <w:rsid w:val="004021D4"/>
    <w:rsid w:val="004026D8"/>
    <w:rsid w:val="0040274D"/>
    <w:rsid w:val="00402A9E"/>
    <w:rsid w:val="00405129"/>
    <w:rsid w:val="00406354"/>
    <w:rsid w:val="00406FA4"/>
    <w:rsid w:val="00407A22"/>
    <w:rsid w:val="00411B40"/>
    <w:rsid w:val="00412350"/>
    <w:rsid w:val="004123B4"/>
    <w:rsid w:val="00414EFE"/>
    <w:rsid w:val="004157FE"/>
    <w:rsid w:val="00417BBE"/>
    <w:rsid w:val="00417FAD"/>
    <w:rsid w:val="00420C96"/>
    <w:rsid w:val="00420F8C"/>
    <w:rsid w:val="00421028"/>
    <w:rsid w:val="004225AF"/>
    <w:rsid w:val="00422F77"/>
    <w:rsid w:val="0042304F"/>
    <w:rsid w:val="0042337D"/>
    <w:rsid w:val="00424F7A"/>
    <w:rsid w:val="004252B2"/>
    <w:rsid w:val="00426783"/>
    <w:rsid w:val="00430359"/>
    <w:rsid w:val="00430BB2"/>
    <w:rsid w:val="00431921"/>
    <w:rsid w:val="004332A7"/>
    <w:rsid w:val="004366F3"/>
    <w:rsid w:val="00442070"/>
    <w:rsid w:val="004428BD"/>
    <w:rsid w:val="004449C4"/>
    <w:rsid w:val="00445ED1"/>
    <w:rsid w:val="004466C2"/>
    <w:rsid w:val="00446BBC"/>
    <w:rsid w:val="00446DBB"/>
    <w:rsid w:val="00446E77"/>
    <w:rsid w:val="00447B84"/>
    <w:rsid w:val="00447DCF"/>
    <w:rsid w:val="004516BD"/>
    <w:rsid w:val="00451A4F"/>
    <w:rsid w:val="00456DE2"/>
    <w:rsid w:val="004627D8"/>
    <w:rsid w:val="004628AE"/>
    <w:rsid w:val="0046299C"/>
    <w:rsid w:val="00462E1E"/>
    <w:rsid w:val="00462E4E"/>
    <w:rsid w:val="0046400E"/>
    <w:rsid w:val="004649F9"/>
    <w:rsid w:val="00466815"/>
    <w:rsid w:val="00467A5F"/>
    <w:rsid w:val="00467E35"/>
    <w:rsid w:val="004713C9"/>
    <w:rsid w:val="00471516"/>
    <w:rsid w:val="00471C2C"/>
    <w:rsid w:val="00471DBD"/>
    <w:rsid w:val="00471F0E"/>
    <w:rsid w:val="00472D92"/>
    <w:rsid w:val="004742BE"/>
    <w:rsid w:val="00475879"/>
    <w:rsid w:val="00475D5D"/>
    <w:rsid w:val="004764A3"/>
    <w:rsid w:val="004767D0"/>
    <w:rsid w:val="00477167"/>
    <w:rsid w:val="00480EC7"/>
    <w:rsid w:val="0048178E"/>
    <w:rsid w:val="00481A84"/>
    <w:rsid w:val="00484966"/>
    <w:rsid w:val="004855CB"/>
    <w:rsid w:val="00485FD0"/>
    <w:rsid w:val="004878CC"/>
    <w:rsid w:val="00490B2F"/>
    <w:rsid w:val="0049194D"/>
    <w:rsid w:val="0049358B"/>
    <w:rsid w:val="00494AA3"/>
    <w:rsid w:val="00495D9A"/>
    <w:rsid w:val="004A006D"/>
    <w:rsid w:val="004A088E"/>
    <w:rsid w:val="004A16B2"/>
    <w:rsid w:val="004A2D6E"/>
    <w:rsid w:val="004A30A2"/>
    <w:rsid w:val="004A3322"/>
    <w:rsid w:val="004A3993"/>
    <w:rsid w:val="004A5544"/>
    <w:rsid w:val="004A6E7D"/>
    <w:rsid w:val="004B016C"/>
    <w:rsid w:val="004B0174"/>
    <w:rsid w:val="004B05C1"/>
    <w:rsid w:val="004B067D"/>
    <w:rsid w:val="004B1B64"/>
    <w:rsid w:val="004B6D1C"/>
    <w:rsid w:val="004B7A2C"/>
    <w:rsid w:val="004C0C9A"/>
    <w:rsid w:val="004C21EE"/>
    <w:rsid w:val="004C23DB"/>
    <w:rsid w:val="004C4276"/>
    <w:rsid w:val="004C5180"/>
    <w:rsid w:val="004D0675"/>
    <w:rsid w:val="004D0C60"/>
    <w:rsid w:val="004D28B3"/>
    <w:rsid w:val="004D3E6E"/>
    <w:rsid w:val="004D52DF"/>
    <w:rsid w:val="004D567F"/>
    <w:rsid w:val="004D67B7"/>
    <w:rsid w:val="004D6B6C"/>
    <w:rsid w:val="004D6DAE"/>
    <w:rsid w:val="004E2A67"/>
    <w:rsid w:val="004E3448"/>
    <w:rsid w:val="004E4972"/>
    <w:rsid w:val="004E682A"/>
    <w:rsid w:val="004E7A61"/>
    <w:rsid w:val="004F02CB"/>
    <w:rsid w:val="004F30DB"/>
    <w:rsid w:val="004F6648"/>
    <w:rsid w:val="0050059A"/>
    <w:rsid w:val="00500860"/>
    <w:rsid w:val="00505849"/>
    <w:rsid w:val="005072B8"/>
    <w:rsid w:val="005101AF"/>
    <w:rsid w:val="00512B6C"/>
    <w:rsid w:val="00513EFF"/>
    <w:rsid w:val="00514A9F"/>
    <w:rsid w:val="00514B1A"/>
    <w:rsid w:val="00514CC6"/>
    <w:rsid w:val="0051705A"/>
    <w:rsid w:val="0051757F"/>
    <w:rsid w:val="00521147"/>
    <w:rsid w:val="00523371"/>
    <w:rsid w:val="00524850"/>
    <w:rsid w:val="00524D94"/>
    <w:rsid w:val="00525600"/>
    <w:rsid w:val="0052650D"/>
    <w:rsid w:val="005274DD"/>
    <w:rsid w:val="00527CC2"/>
    <w:rsid w:val="00532969"/>
    <w:rsid w:val="00533245"/>
    <w:rsid w:val="00533B10"/>
    <w:rsid w:val="00534385"/>
    <w:rsid w:val="00541B17"/>
    <w:rsid w:val="00541BD4"/>
    <w:rsid w:val="00544207"/>
    <w:rsid w:val="00544BD9"/>
    <w:rsid w:val="00545115"/>
    <w:rsid w:val="00546726"/>
    <w:rsid w:val="0054679C"/>
    <w:rsid w:val="005468AA"/>
    <w:rsid w:val="005475CC"/>
    <w:rsid w:val="00550026"/>
    <w:rsid w:val="005520EA"/>
    <w:rsid w:val="00552B12"/>
    <w:rsid w:val="0055399B"/>
    <w:rsid w:val="00553EDC"/>
    <w:rsid w:val="005552F8"/>
    <w:rsid w:val="00555932"/>
    <w:rsid w:val="0055732A"/>
    <w:rsid w:val="00557C40"/>
    <w:rsid w:val="00560222"/>
    <w:rsid w:val="005605D7"/>
    <w:rsid w:val="00561E36"/>
    <w:rsid w:val="00563FEC"/>
    <w:rsid w:val="00564687"/>
    <w:rsid w:val="0056478A"/>
    <w:rsid w:val="00564F10"/>
    <w:rsid w:val="0056587B"/>
    <w:rsid w:val="00566280"/>
    <w:rsid w:val="0056765B"/>
    <w:rsid w:val="005679C1"/>
    <w:rsid w:val="00572952"/>
    <w:rsid w:val="00572B07"/>
    <w:rsid w:val="00573670"/>
    <w:rsid w:val="00574CAA"/>
    <w:rsid w:val="00580DA7"/>
    <w:rsid w:val="00581AD6"/>
    <w:rsid w:val="00583FA6"/>
    <w:rsid w:val="0058426F"/>
    <w:rsid w:val="00584375"/>
    <w:rsid w:val="005857CE"/>
    <w:rsid w:val="005914F2"/>
    <w:rsid w:val="005941FD"/>
    <w:rsid w:val="00595A21"/>
    <w:rsid w:val="005A1B73"/>
    <w:rsid w:val="005A2142"/>
    <w:rsid w:val="005A23C6"/>
    <w:rsid w:val="005A30F6"/>
    <w:rsid w:val="005A37E9"/>
    <w:rsid w:val="005A3FCD"/>
    <w:rsid w:val="005A5278"/>
    <w:rsid w:val="005A551E"/>
    <w:rsid w:val="005A7084"/>
    <w:rsid w:val="005A70A5"/>
    <w:rsid w:val="005B0665"/>
    <w:rsid w:val="005B08BC"/>
    <w:rsid w:val="005B2208"/>
    <w:rsid w:val="005B2CA4"/>
    <w:rsid w:val="005B3CC1"/>
    <w:rsid w:val="005B519E"/>
    <w:rsid w:val="005B51DF"/>
    <w:rsid w:val="005B5E80"/>
    <w:rsid w:val="005B77FF"/>
    <w:rsid w:val="005B78FF"/>
    <w:rsid w:val="005C0D64"/>
    <w:rsid w:val="005C1F5D"/>
    <w:rsid w:val="005C5012"/>
    <w:rsid w:val="005C7867"/>
    <w:rsid w:val="005D08EA"/>
    <w:rsid w:val="005D1145"/>
    <w:rsid w:val="005D241A"/>
    <w:rsid w:val="005E045A"/>
    <w:rsid w:val="005E2C89"/>
    <w:rsid w:val="005E4104"/>
    <w:rsid w:val="005E410C"/>
    <w:rsid w:val="005E4EFC"/>
    <w:rsid w:val="005E7980"/>
    <w:rsid w:val="005F039E"/>
    <w:rsid w:val="005F3048"/>
    <w:rsid w:val="005F33E1"/>
    <w:rsid w:val="005F35A0"/>
    <w:rsid w:val="005F399D"/>
    <w:rsid w:val="005F5A94"/>
    <w:rsid w:val="005F5F58"/>
    <w:rsid w:val="005F639E"/>
    <w:rsid w:val="005F676E"/>
    <w:rsid w:val="005F6B9C"/>
    <w:rsid w:val="005F6E6B"/>
    <w:rsid w:val="005F6F22"/>
    <w:rsid w:val="00600C87"/>
    <w:rsid w:val="00601FD1"/>
    <w:rsid w:val="00603172"/>
    <w:rsid w:val="006031D0"/>
    <w:rsid w:val="00603486"/>
    <w:rsid w:val="00605999"/>
    <w:rsid w:val="00605C34"/>
    <w:rsid w:val="00605CF4"/>
    <w:rsid w:val="00607DA4"/>
    <w:rsid w:val="00610E9B"/>
    <w:rsid w:val="006130E4"/>
    <w:rsid w:val="00616736"/>
    <w:rsid w:val="00616843"/>
    <w:rsid w:val="00616E06"/>
    <w:rsid w:val="006176F2"/>
    <w:rsid w:val="00617DC4"/>
    <w:rsid w:val="00623EA8"/>
    <w:rsid w:val="006251A1"/>
    <w:rsid w:val="00627B6B"/>
    <w:rsid w:val="0063070F"/>
    <w:rsid w:val="00631FE2"/>
    <w:rsid w:val="0063377E"/>
    <w:rsid w:val="00641068"/>
    <w:rsid w:val="00641770"/>
    <w:rsid w:val="00641F83"/>
    <w:rsid w:val="00643630"/>
    <w:rsid w:val="00646B01"/>
    <w:rsid w:val="00647821"/>
    <w:rsid w:val="00650391"/>
    <w:rsid w:val="00651F3B"/>
    <w:rsid w:val="0065218B"/>
    <w:rsid w:val="00653315"/>
    <w:rsid w:val="006551A0"/>
    <w:rsid w:val="00655B3F"/>
    <w:rsid w:val="006616EE"/>
    <w:rsid w:val="00661A7C"/>
    <w:rsid w:val="00663B91"/>
    <w:rsid w:val="006642FA"/>
    <w:rsid w:val="0066498B"/>
    <w:rsid w:val="00666050"/>
    <w:rsid w:val="00671D30"/>
    <w:rsid w:val="00672484"/>
    <w:rsid w:val="00673ECD"/>
    <w:rsid w:val="0067526C"/>
    <w:rsid w:val="00676DA7"/>
    <w:rsid w:val="006777C7"/>
    <w:rsid w:val="00677B54"/>
    <w:rsid w:val="00680BCC"/>
    <w:rsid w:val="00680C02"/>
    <w:rsid w:val="00680F22"/>
    <w:rsid w:val="00682861"/>
    <w:rsid w:val="00683FF2"/>
    <w:rsid w:val="006868A0"/>
    <w:rsid w:val="00687B01"/>
    <w:rsid w:val="00690C7A"/>
    <w:rsid w:val="0069289D"/>
    <w:rsid w:val="00692E5A"/>
    <w:rsid w:val="006940BE"/>
    <w:rsid w:val="00696AE3"/>
    <w:rsid w:val="00697226"/>
    <w:rsid w:val="006A03DD"/>
    <w:rsid w:val="006A04F8"/>
    <w:rsid w:val="006A2D76"/>
    <w:rsid w:val="006A3D1B"/>
    <w:rsid w:val="006A54F5"/>
    <w:rsid w:val="006A6EBC"/>
    <w:rsid w:val="006A7411"/>
    <w:rsid w:val="006B13E8"/>
    <w:rsid w:val="006B2761"/>
    <w:rsid w:val="006B423F"/>
    <w:rsid w:val="006B5020"/>
    <w:rsid w:val="006B5501"/>
    <w:rsid w:val="006B697D"/>
    <w:rsid w:val="006B7971"/>
    <w:rsid w:val="006B79C5"/>
    <w:rsid w:val="006C0117"/>
    <w:rsid w:val="006C3886"/>
    <w:rsid w:val="006C6994"/>
    <w:rsid w:val="006D0A33"/>
    <w:rsid w:val="006D4450"/>
    <w:rsid w:val="006D4FD1"/>
    <w:rsid w:val="006D5D8C"/>
    <w:rsid w:val="006D69F7"/>
    <w:rsid w:val="006E0973"/>
    <w:rsid w:val="006E0C5A"/>
    <w:rsid w:val="006E0DF1"/>
    <w:rsid w:val="006E14CC"/>
    <w:rsid w:val="006E2EFC"/>
    <w:rsid w:val="006E3206"/>
    <w:rsid w:val="006E360F"/>
    <w:rsid w:val="006E4454"/>
    <w:rsid w:val="006E511C"/>
    <w:rsid w:val="006E635E"/>
    <w:rsid w:val="006E7BB1"/>
    <w:rsid w:val="006F24D4"/>
    <w:rsid w:val="006F3738"/>
    <w:rsid w:val="006F6212"/>
    <w:rsid w:val="006F6CE7"/>
    <w:rsid w:val="00700DD7"/>
    <w:rsid w:val="0070366F"/>
    <w:rsid w:val="007050AB"/>
    <w:rsid w:val="0070679A"/>
    <w:rsid w:val="00707C14"/>
    <w:rsid w:val="00711D92"/>
    <w:rsid w:val="00711F4D"/>
    <w:rsid w:val="00712577"/>
    <w:rsid w:val="0071386C"/>
    <w:rsid w:val="00713A8C"/>
    <w:rsid w:val="0071587D"/>
    <w:rsid w:val="00717125"/>
    <w:rsid w:val="007226F5"/>
    <w:rsid w:val="007231DC"/>
    <w:rsid w:val="00724140"/>
    <w:rsid w:val="0072458B"/>
    <w:rsid w:val="00724D88"/>
    <w:rsid w:val="007251A4"/>
    <w:rsid w:val="00726166"/>
    <w:rsid w:val="00726253"/>
    <w:rsid w:val="00727AFC"/>
    <w:rsid w:val="00730561"/>
    <w:rsid w:val="00732AD0"/>
    <w:rsid w:val="007365B6"/>
    <w:rsid w:val="00740B0A"/>
    <w:rsid w:val="00740CAF"/>
    <w:rsid w:val="0074136E"/>
    <w:rsid w:val="0074199E"/>
    <w:rsid w:val="00741EFB"/>
    <w:rsid w:val="00742A00"/>
    <w:rsid w:val="007431E3"/>
    <w:rsid w:val="0074471F"/>
    <w:rsid w:val="00745349"/>
    <w:rsid w:val="00746416"/>
    <w:rsid w:val="00750356"/>
    <w:rsid w:val="00750B0F"/>
    <w:rsid w:val="007510D4"/>
    <w:rsid w:val="00752181"/>
    <w:rsid w:val="007522F6"/>
    <w:rsid w:val="00753A1F"/>
    <w:rsid w:val="00754413"/>
    <w:rsid w:val="0075529E"/>
    <w:rsid w:val="007604BB"/>
    <w:rsid w:val="007619D2"/>
    <w:rsid w:val="00767440"/>
    <w:rsid w:val="00770376"/>
    <w:rsid w:val="007714FC"/>
    <w:rsid w:val="007719CF"/>
    <w:rsid w:val="00775876"/>
    <w:rsid w:val="00775FF7"/>
    <w:rsid w:val="00776C6C"/>
    <w:rsid w:val="00776DCC"/>
    <w:rsid w:val="007779AA"/>
    <w:rsid w:val="00780C87"/>
    <w:rsid w:val="00781A49"/>
    <w:rsid w:val="00784B29"/>
    <w:rsid w:val="00784D03"/>
    <w:rsid w:val="007850B5"/>
    <w:rsid w:val="00785397"/>
    <w:rsid w:val="00785559"/>
    <w:rsid w:val="00785DC1"/>
    <w:rsid w:val="00786C0C"/>
    <w:rsid w:val="00786DF1"/>
    <w:rsid w:val="00787215"/>
    <w:rsid w:val="00790351"/>
    <w:rsid w:val="007921CE"/>
    <w:rsid w:val="00792B07"/>
    <w:rsid w:val="00793270"/>
    <w:rsid w:val="00793853"/>
    <w:rsid w:val="007942B4"/>
    <w:rsid w:val="00796BC8"/>
    <w:rsid w:val="007A073C"/>
    <w:rsid w:val="007A1B09"/>
    <w:rsid w:val="007A1FB0"/>
    <w:rsid w:val="007A2094"/>
    <w:rsid w:val="007A33B1"/>
    <w:rsid w:val="007A462E"/>
    <w:rsid w:val="007A4D7D"/>
    <w:rsid w:val="007A5B51"/>
    <w:rsid w:val="007A5FA4"/>
    <w:rsid w:val="007A6CC5"/>
    <w:rsid w:val="007B1C2B"/>
    <w:rsid w:val="007B212C"/>
    <w:rsid w:val="007B245D"/>
    <w:rsid w:val="007B2F03"/>
    <w:rsid w:val="007B3463"/>
    <w:rsid w:val="007B404D"/>
    <w:rsid w:val="007B4282"/>
    <w:rsid w:val="007B4452"/>
    <w:rsid w:val="007B4D19"/>
    <w:rsid w:val="007B5C86"/>
    <w:rsid w:val="007B7531"/>
    <w:rsid w:val="007B7BA6"/>
    <w:rsid w:val="007C0DDF"/>
    <w:rsid w:val="007C23BB"/>
    <w:rsid w:val="007C31D8"/>
    <w:rsid w:val="007C4003"/>
    <w:rsid w:val="007C6988"/>
    <w:rsid w:val="007C7550"/>
    <w:rsid w:val="007D150D"/>
    <w:rsid w:val="007D1AEE"/>
    <w:rsid w:val="007D2B34"/>
    <w:rsid w:val="007D60A2"/>
    <w:rsid w:val="007D7444"/>
    <w:rsid w:val="007D7759"/>
    <w:rsid w:val="007D7C1C"/>
    <w:rsid w:val="007E143C"/>
    <w:rsid w:val="007E3E8E"/>
    <w:rsid w:val="007E6F92"/>
    <w:rsid w:val="007F0E9B"/>
    <w:rsid w:val="007F26A7"/>
    <w:rsid w:val="007F3242"/>
    <w:rsid w:val="007F3E23"/>
    <w:rsid w:val="007F43CB"/>
    <w:rsid w:val="007F448C"/>
    <w:rsid w:val="007F5DCE"/>
    <w:rsid w:val="007F6A31"/>
    <w:rsid w:val="00800C00"/>
    <w:rsid w:val="00800C9C"/>
    <w:rsid w:val="0080288B"/>
    <w:rsid w:val="008031C4"/>
    <w:rsid w:val="0080339D"/>
    <w:rsid w:val="0080456C"/>
    <w:rsid w:val="008047E8"/>
    <w:rsid w:val="00805932"/>
    <w:rsid w:val="00805D30"/>
    <w:rsid w:val="00806958"/>
    <w:rsid w:val="00806C85"/>
    <w:rsid w:val="00807F89"/>
    <w:rsid w:val="00810E1D"/>
    <w:rsid w:val="00813B83"/>
    <w:rsid w:val="00815554"/>
    <w:rsid w:val="00815845"/>
    <w:rsid w:val="00815D6A"/>
    <w:rsid w:val="00815F97"/>
    <w:rsid w:val="00816416"/>
    <w:rsid w:val="00817133"/>
    <w:rsid w:val="00820A3C"/>
    <w:rsid w:val="008213D4"/>
    <w:rsid w:val="00821A09"/>
    <w:rsid w:val="00822B36"/>
    <w:rsid w:val="00822D2B"/>
    <w:rsid w:val="00826ACC"/>
    <w:rsid w:val="0082704A"/>
    <w:rsid w:val="00834355"/>
    <w:rsid w:val="00835BB2"/>
    <w:rsid w:val="008373D6"/>
    <w:rsid w:val="00837953"/>
    <w:rsid w:val="00837971"/>
    <w:rsid w:val="00837B09"/>
    <w:rsid w:val="00842A56"/>
    <w:rsid w:val="00842C51"/>
    <w:rsid w:val="008437D5"/>
    <w:rsid w:val="00843E8E"/>
    <w:rsid w:val="00843FAA"/>
    <w:rsid w:val="008466B3"/>
    <w:rsid w:val="00847514"/>
    <w:rsid w:val="00847E27"/>
    <w:rsid w:val="008502AF"/>
    <w:rsid w:val="008511A9"/>
    <w:rsid w:val="00853D22"/>
    <w:rsid w:val="008559A3"/>
    <w:rsid w:val="00856438"/>
    <w:rsid w:val="00857C59"/>
    <w:rsid w:val="00860FF7"/>
    <w:rsid w:val="0086136C"/>
    <w:rsid w:val="00862AE1"/>
    <w:rsid w:val="00863E5E"/>
    <w:rsid w:val="00865A05"/>
    <w:rsid w:val="008674E0"/>
    <w:rsid w:val="00870088"/>
    <w:rsid w:val="008700CD"/>
    <w:rsid w:val="0087020E"/>
    <w:rsid w:val="008710AF"/>
    <w:rsid w:val="00871355"/>
    <w:rsid w:val="0087185B"/>
    <w:rsid w:val="0087741A"/>
    <w:rsid w:val="00880993"/>
    <w:rsid w:val="00880B00"/>
    <w:rsid w:val="00881200"/>
    <w:rsid w:val="00881240"/>
    <w:rsid w:val="00881336"/>
    <w:rsid w:val="00881E51"/>
    <w:rsid w:val="00883722"/>
    <w:rsid w:val="00884604"/>
    <w:rsid w:val="00885C6B"/>
    <w:rsid w:val="008900E5"/>
    <w:rsid w:val="0089036E"/>
    <w:rsid w:val="00893A32"/>
    <w:rsid w:val="00894863"/>
    <w:rsid w:val="00895367"/>
    <w:rsid w:val="00896ABC"/>
    <w:rsid w:val="0089725C"/>
    <w:rsid w:val="008A0447"/>
    <w:rsid w:val="008A076E"/>
    <w:rsid w:val="008A0ACB"/>
    <w:rsid w:val="008A0DFF"/>
    <w:rsid w:val="008A25DE"/>
    <w:rsid w:val="008A2E69"/>
    <w:rsid w:val="008A3F66"/>
    <w:rsid w:val="008A5DDB"/>
    <w:rsid w:val="008A6CD7"/>
    <w:rsid w:val="008A7545"/>
    <w:rsid w:val="008B0063"/>
    <w:rsid w:val="008B06C7"/>
    <w:rsid w:val="008B1D63"/>
    <w:rsid w:val="008B696D"/>
    <w:rsid w:val="008C2315"/>
    <w:rsid w:val="008C25C8"/>
    <w:rsid w:val="008C4048"/>
    <w:rsid w:val="008C6AD5"/>
    <w:rsid w:val="008C6B72"/>
    <w:rsid w:val="008C6C72"/>
    <w:rsid w:val="008C7683"/>
    <w:rsid w:val="008D0BB5"/>
    <w:rsid w:val="008D1423"/>
    <w:rsid w:val="008D1FAC"/>
    <w:rsid w:val="008D2022"/>
    <w:rsid w:val="008D2A24"/>
    <w:rsid w:val="008D2B36"/>
    <w:rsid w:val="008D6067"/>
    <w:rsid w:val="008D6BE5"/>
    <w:rsid w:val="008E0330"/>
    <w:rsid w:val="008E0435"/>
    <w:rsid w:val="008E0D1A"/>
    <w:rsid w:val="008E7EBA"/>
    <w:rsid w:val="008F0BAF"/>
    <w:rsid w:val="008F0F45"/>
    <w:rsid w:val="008F131E"/>
    <w:rsid w:val="008F1B6D"/>
    <w:rsid w:val="008F1C7C"/>
    <w:rsid w:val="008F22E0"/>
    <w:rsid w:val="008F246F"/>
    <w:rsid w:val="008F2840"/>
    <w:rsid w:val="008F5824"/>
    <w:rsid w:val="008F666A"/>
    <w:rsid w:val="008F6C15"/>
    <w:rsid w:val="008F7456"/>
    <w:rsid w:val="008F74A2"/>
    <w:rsid w:val="008F7584"/>
    <w:rsid w:val="0090014E"/>
    <w:rsid w:val="00901794"/>
    <w:rsid w:val="009036E6"/>
    <w:rsid w:val="00904B1C"/>
    <w:rsid w:val="00904FA8"/>
    <w:rsid w:val="009050AA"/>
    <w:rsid w:val="009052CA"/>
    <w:rsid w:val="00905810"/>
    <w:rsid w:val="0090643F"/>
    <w:rsid w:val="009076D8"/>
    <w:rsid w:val="00910470"/>
    <w:rsid w:val="00911044"/>
    <w:rsid w:val="00912E24"/>
    <w:rsid w:val="0091335C"/>
    <w:rsid w:val="00914112"/>
    <w:rsid w:val="009145C9"/>
    <w:rsid w:val="00915CAB"/>
    <w:rsid w:val="00915EB5"/>
    <w:rsid w:val="00920C09"/>
    <w:rsid w:val="00922A56"/>
    <w:rsid w:val="0092343D"/>
    <w:rsid w:val="00924CF9"/>
    <w:rsid w:val="00924D7D"/>
    <w:rsid w:val="00925DD4"/>
    <w:rsid w:val="0093085A"/>
    <w:rsid w:val="00930F2E"/>
    <w:rsid w:val="009312F5"/>
    <w:rsid w:val="0093283C"/>
    <w:rsid w:val="0093650C"/>
    <w:rsid w:val="00936939"/>
    <w:rsid w:val="0093727C"/>
    <w:rsid w:val="009373A3"/>
    <w:rsid w:val="00941D06"/>
    <w:rsid w:val="009420D6"/>
    <w:rsid w:val="009426D2"/>
    <w:rsid w:val="00943DFE"/>
    <w:rsid w:val="0094410E"/>
    <w:rsid w:val="00944572"/>
    <w:rsid w:val="00946BF0"/>
    <w:rsid w:val="00947602"/>
    <w:rsid w:val="00947DBD"/>
    <w:rsid w:val="00950730"/>
    <w:rsid w:val="009511B7"/>
    <w:rsid w:val="00951FC4"/>
    <w:rsid w:val="00953BD2"/>
    <w:rsid w:val="00954A4E"/>
    <w:rsid w:val="00954C1E"/>
    <w:rsid w:val="00954FD0"/>
    <w:rsid w:val="00962398"/>
    <w:rsid w:val="00962DC5"/>
    <w:rsid w:val="00962E55"/>
    <w:rsid w:val="00962EDA"/>
    <w:rsid w:val="00964A52"/>
    <w:rsid w:val="00964A6E"/>
    <w:rsid w:val="009653A0"/>
    <w:rsid w:val="00965CA4"/>
    <w:rsid w:val="00966D7F"/>
    <w:rsid w:val="009702A0"/>
    <w:rsid w:val="00972D7A"/>
    <w:rsid w:val="0097346C"/>
    <w:rsid w:val="0097491E"/>
    <w:rsid w:val="00975980"/>
    <w:rsid w:val="009762F3"/>
    <w:rsid w:val="00977D1C"/>
    <w:rsid w:val="009809A8"/>
    <w:rsid w:val="00980D04"/>
    <w:rsid w:val="00982035"/>
    <w:rsid w:val="00982755"/>
    <w:rsid w:val="00983828"/>
    <w:rsid w:val="00983EF0"/>
    <w:rsid w:val="00986713"/>
    <w:rsid w:val="00987645"/>
    <w:rsid w:val="0099304B"/>
    <w:rsid w:val="00996152"/>
    <w:rsid w:val="0099634B"/>
    <w:rsid w:val="009963A1"/>
    <w:rsid w:val="009963EE"/>
    <w:rsid w:val="00997D07"/>
    <w:rsid w:val="009A0B56"/>
    <w:rsid w:val="009A155F"/>
    <w:rsid w:val="009A21CA"/>
    <w:rsid w:val="009A2616"/>
    <w:rsid w:val="009A2977"/>
    <w:rsid w:val="009A29DB"/>
    <w:rsid w:val="009A5C3D"/>
    <w:rsid w:val="009A7CEC"/>
    <w:rsid w:val="009B0095"/>
    <w:rsid w:val="009B1AAA"/>
    <w:rsid w:val="009B5389"/>
    <w:rsid w:val="009B74E0"/>
    <w:rsid w:val="009B7CEC"/>
    <w:rsid w:val="009C0644"/>
    <w:rsid w:val="009C2DD9"/>
    <w:rsid w:val="009C2FC2"/>
    <w:rsid w:val="009C3A6B"/>
    <w:rsid w:val="009C431A"/>
    <w:rsid w:val="009C48F0"/>
    <w:rsid w:val="009C52BF"/>
    <w:rsid w:val="009D154A"/>
    <w:rsid w:val="009D4149"/>
    <w:rsid w:val="009D5BF6"/>
    <w:rsid w:val="009D720A"/>
    <w:rsid w:val="009D7CA5"/>
    <w:rsid w:val="009D7FF0"/>
    <w:rsid w:val="009E0A41"/>
    <w:rsid w:val="009E0F5E"/>
    <w:rsid w:val="009E1ED9"/>
    <w:rsid w:val="009E2204"/>
    <w:rsid w:val="009E27D8"/>
    <w:rsid w:val="009E3264"/>
    <w:rsid w:val="009E32C7"/>
    <w:rsid w:val="009E3737"/>
    <w:rsid w:val="009E3E94"/>
    <w:rsid w:val="009E4EA9"/>
    <w:rsid w:val="009E561C"/>
    <w:rsid w:val="009F2E19"/>
    <w:rsid w:val="009F2F53"/>
    <w:rsid w:val="009F5C0F"/>
    <w:rsid w:val="00A01590"/>
    <w:rsid w:val="00A019A0"/>
    <w:rsid w:val="00A020E3"/>
    <w:rsid w:val="00A02BE7"/>
    <w:rsid w:val="00A0370B"/>
    <w:rsid w:val="00A03803"/>
    <w:rsid w:val="00A06702"/>
    <w:rsid w:val="00A067F2"/>
    <w:rsid w:val="00A06B3E"/>
    <w:rsid w:val="00A0724A"/>
    <w:rsid w:val="00A1004D"/>
    <w:rsid w:val="00A10CBA"/>
    <w:rsid w:val="00A13764"/>
    <w:rsid w:val="00A140C8"/>
    <w:rsid w:val="00A14AE7"/>
    <w:rsid w:val="00A14D00"/>
    <w:rsid w:val="00A15416"/>
    <w:rsid w:val="00A15684"/>
    <w:rsid w:val="00A16078"/>
    <w:rsid w:val="00A16C00"/>
    <w:rsid w:val="00A1783D"/>
    <w:rsid w:val="00A206CA"/>
    <w:rsid w:val="00A22282"/>
    <w:rsid w:val="00A2376E"/>
    <w:rsid w:val="00A244EE"/>
    <w:rsid w:val="00A253EE"/>
    <w:rsid w:val="00A2610B"/>
    <w:rsid w:val="00A27B50"/>
    <w:rsid w:val="00A27B5D"/>
    <w:rsid w:val="00A310AD"/>
    <w:rsid w:val="00A311CA"/>
    <w:rsid w:val="00A33D79"/>
    <w:rsid w:val="00A35388"/>
    <w:rsid w:val="00A3687E"/>
    <w:rsid w:val="00A41CD4"/>
    <w:rsid w:val="00A42002"/>
    <w:rsid w:val="00A43A37"/>
    <w:rsid w:val="00A45B20"/>
    <w:rsid w:val="00A516F4"/>
    <w:rsid w:val="00A52D68"/>
    <w:rsid w:val="00A52EAF"/>
    <w:rsid w:val="00A54423"/>
    <w:rsid w:val="00A56151"/>
    <w:rsid w:val="00A56493"/>
    <w:rsid w:val="00A56A3B"/>
    <w:rsid w:val="00A57C5B"/>
    <w:rsid w:val="00A611A5"/>
    <w:rsid w:val="00A6209B"/>
    <w:rsid w:val="00A6243F"/>
    <w:rsid w:val="00A6380F"/>
    <w:rsid w:val="00A63DBB"/>
    <w:rsid w:val="00A67EA4"/>
    <w:rsid w:val="00A74637"/>
    <w:rsid w:val="00A757C4"/>
    <w:rsid w:val="00A775AA"/>
    <w:rsid w:val="00A77CA6"/>
    <w:rsid w:val="00A77D08"/>
    <w:rsid w:val="00A80D6F"/>
    <w:rsid w:val="00A80E49"/>
    <w:rsid w:val="00A81B35"/>
    <w:rsid w:val="00A81C6E"/>
    <w:rsid w:val="00A82445"/>
    <w:rsid w:val="00A82E65"/>
    <w:rsid w:val="00A837A8"/>
    <w:rsid w:val="00A849F3"/>
    <w:rsid w:val="00A84EBD"/>
    <w:rsid w:val="00A84F2F"/>
    <w:rsid w:val="00A850C5"/>
    <w:rsid w:val="00A86E6D"/>
    <w:rsid w:val="00A873EB"/>
    <w:rsid w:val="00A874C8"/>
    <w:rsid w:val="00A90783"/>
    <w:rsid w:val="00A909E3"/>
    <w:rsid w:val="00A92A2B"/>
    <w:rsid w:val="00A93FF3"/>
    <w:rsid w:val="00A94C70"/>
    <w:rsid w:val="00A95577"/>
    <w:rsid w:val="00A96611"/>
    <w:rsid w:val="00A96BCB"/>
    <w:rsid w:val="00A97A2A"/>
    <w:rsid w:val="00AA0C13"/>
    <w:rsid w:val="00AA15ED"/>
    <w:rsid w:val="00AA35DD"/>
    <w:rsid w:val="00AA508C"/>
    <w:rsid w:val="00AA6136"/>
    <w:rsid w:val="00AB01B0"/>
    <w:rsid w:val="00AB103C"/>
    <w:rsid w:val="00AB1505"/>
    <w:rsid w:val="00AB17A8"/>
    <w:rsid w:val="00AB220B"/>
    <w:rsid w:val="00AB2F9D"/>
    <w:rsid w:val="00AB3608"/>
    <w:rsid w:val="00AB39EF"/>
    <w:rsid w:val="00AB5649"/>
    <w:rsid w:val="00AB595B"/>
    <w:rsid w:val="00AB610D"/>
    <w:rsid w:val="00AB6C7E"/>
    <w:rsid w:val="00AB7535"/>
    <w:rsid w:val="00AC0854"/>
    <w:rsid w:val="00AC1D0E"/>
    <w:rsid w:val="00AC3037"/>
    <w:rsid w:val="00AC3379"/>
    <w:rsid w:val="00AC46B1"/>
    <w:rsid w:val="00AC4D36"/>
    <w:rsid w:val="00AC5433"/>
    <w:rsid w:val="00AC55BF"/>
    <w:rsid w:val="00AC60BD"/>
    <w:rsid w:val="00AC7775"/>
    <w:rsid w:val="00AC7FBE"/>
    <w:rsid w:val="00AD04A9"/>
    <w:rsid w:val="00AD22CC"/>
    <w:rsid w:val="00AD4550"/>
    <w:rsid w:val="00AD544A"/>
    <w:rsid w:val="00AD7CB2"/>
    <w:rsid w:val="00AD7DCD"/>
    <w:rsid w:val="00AE0AA7"/>
    <w:rsid w:val="00AE0BC7"/>
    <w:rsid w:val="00AE25A0"/>
    <w:rsid w:val="00AE2D70"/>
    <w:rsid w:val="00AE38A7"/>
    <w:rsid w:val="00AE3D71"/>
    <w:rsid w:val="00AE454F"/>
    <w:rsid w:val="00AE49E6"/>
    <w:rsid w:val="00AE4FD6"/>
    <w:rsid w:val="00AE547B"/>
    <w:rsid w:val="00AE665E"/>
    <w:rsid w:val="00AE71B7"/>
    <w:rsid w:val="00AE7E5A"/>
    <w:rsid w:val="00AF2985"/>
    <w:rsid w:val="00AF2CF8"/>
    <w:rsid w:val="00AF3E3B"/>
    <w:rsid w:val="00AF448B"/>
    <w:rsid w:val="00AF5896"/>
    <w:rsid w:val="00AF7CE4"/>
    <w:rsid w:val="00B00166"/>
    <w:rsid w:val="00B004AE"/>
    <w:rsid w:val="00B00786"/>
    <w:rsid w:val="00B01642"/>
    <w:rsid w:val="00B04DF1"/>
    <w:rsid w:val="00B05389"/>
    <w:rsid w:val="00B14292"/>
    <w:rsid w:val="00B145D0"/>
    <w:rsid w:val="00B14D98"/>
    <w:rsid w:val="00B15CD5"/>
    <w:rsid w:val="00B15F70"/>
    <w:rsid w:val="00B15F98"/>
    <w:rsid w:val="00B1687E"/>
    <w:rsid w:val="00B20654"/>
    <w:rsid w:val="00B217B9"/>
    <w:rsid w:val="00B21DAD"/>
    <w:rsid w:val="00B243AE"/>
    <w:rsid w:val="00B244AE"/>
    <w:rsid w:val="00B25966"/>
    <w:rsid w:val="00B26088"/>
    <w:rsid w:val="00B2734B"/>
    <w:rsid w:val="00B324C0"/>
    <w:rsid w:val="00B33F49"/>
    <w:rsid w:val="00B366EA"/>
    <w:rsid w:val="00B36CF8"/>
    <w:rsid w:val="00B36D59"/>
    <w:rsid w:val="00B37831"/>
    <w:rsid w:val="00B40323"/>
    <w:rsid w:val="00B40587"/>
    <w:rsid w:val="00B41D95"/>
    <w:rsid w:val="00B43413"/>
    <w:rsid w:val="00B46BB0"/>
    <w:rsid w:val="00B509BD"/>
    <w:rsid w:val="00B52768"/>
    <w:rsid w:val="00B53F5A"/>
    <w:rsid w:val="00B543AD"/>
    <w:rsid w:val="00B55D1F"/>
    <w:rsid w:val="00B5623E"/>
    <w:rsid w:val="00B5757C"/>
    <w:rsid w:val="00B57A1A"/>
    <w:rsid w:val="00B60677"/>
    <w:rsid w:val="00B63618"/>
    <w:rsid w:val="00B6554C"/>
    <w:rsid w:val="00B72005"/>
    <w:rsid w:val="00B72DFE"/>
    <w:rsid w:val="00B75A9F"/>
    <w:rsid w:val="00B7678D"/>
    <w:rsid w:val="00B767C7"/>
    <w:rsid w:val="00B778A6"/>
    <w:rsid w:val="00B779D5"/>
    <w:rsid w:val="00B83075"/>
    <w:rsid w:val="00B85093"/>
    <w:rsid w:val="00B85FA2"/>
    <w:rsid w:val="00B871D2"/>
    <w:rsid w:val="00B87462"/>
    <w:rsid w:val="00B8769A"/>
    <w:rsid w:val="00B878C3"/>
    <w:rsid w:val="00B90623"/>
    <w:rsid w:val="00B90D32"/>
    <w:rsid w:val="00B92708"/>
    <w:rsid w:val="00B936AB"/>
    <w:rsid w:val="00B96AD4"/>
    <w:rsid w:val="00BA0273"/>
    <w:rsid w:val="00BA0806"/>
    <w:rsid w:val="00BA0BBE"/>
    <w:rsid w:val="00BA0EC7"/>
    <w:rsid w:val="00BA2542"/>
    <w:rsid w:val="00BA2924"/>
    <w:rsid w:val="00BA3DAF"/>
    <w:rsid w:val="00BA6C5E"/>
    <w:rsid w:val="00BA6F86"/>
    <w:rsid w:val="00BA70EA"/>
    <w:rsid w:val="00BB199F"/>
    <w:rsid w:val="00BB2001"/>
    <w:rsid w:val="00BB30F6"/>
    <w:rsid w:val="00BB44BB"/>
    <w:rsid w:val="00BB5779"/>
    <w:rsid w:val="00BB5F57"/>
    <w:rsid w:val="00BB63A5"/>
    <w:rsid w:val="00BB7BE1"/>
    <w:rsid w:val="00BC148F"/>
    <w:rsid w:val="00BC21DB"/>
    <w:rsid w:val="00BC3B10"/>
    <w:rsid w:val="00BC4401"/>
    <w:rsid w:val="00BD017A"/>
    <w:rsid w:val="00BD2AF2"/>
    <w:rsid w:val="00BD2EAC"/>
    <w:rsid w:val="00BD421A"/>
    <w:rsid w:val="00BD439C"/>
    <w:rsid w:val="00BD6832"/>
    <w:rsid w:val="00BE1440"/>
    <w:rsid w:val="00BE18EF"/>
    <w:rsid w:val="00BE5245"/>
    <w:rsid w:val="00BE6837"/>
    <w:rsid w:val="00BF18D2"/>
    <w:rsid w:val="00BF1A2D"/>
    <w:rsid w:val="00BF1C23"/>
    <w:rsid w:val="00BF264D"/>
    <w:rsid w:val="00BF7D6A"/>
    <w:rsid w:val="00C00264"/>
    <w:rsid w:val="00C01E51"/>
    <w:rsid w:val="00C05CC4"/>
    <w:rsid w:val="00C06575"/>
    <w:rsid w:val="00C114A7"/>
    <w:rsid w:val="00C14BEC"/>
    <w:rsid w:val="00C179D4"/>
    <w:rsid w:val="00C211CC"/>
    <w:rsid w:val="00C218F8"/>
    <w:rsid w:val="00C21C5A"/>
    <w:rsid w:val="00C23912"/>
    <w:rsid w:val="00C23C74"/>
    <w:rsid w:val="00C2628A"/>
    <w:rsid w:val="00C262FB"/>
    <w:rsid w:val="00C26C25"/>
    <w:rsid w:val="00C275CC"/>
    <w:rsid w:val="00C31B7D"/>
    <w:rsid w:val="00C325A2"/>
    <w:rsid w:val="00C32AFE"/>
    <w:rsid w:val="00C33E52"/>
    <w:rsid w:val="00C345B6"/>
    <w:rsid w:val="00C34D5B"/>
    <w:rsid w:val="00C35D65"/>
    <w:rsid w:val="00C36010"/>
    <w:rsid w:val="00C3643C"/>
    <w:rsid w:val="00C373A6"/>
    <w:rsid w:val="00C40C49"/>
    <w:rsid w:val="00C4230E"/>
    <w:rsid w:val="00C42C3A"/>
    <w:rsid w:val="00C45734"/>
    <w:rsid w:val="00C470DB"/>
    <w:rsid w:val="00C47BFA"/>
    <w:rsid w:val="00C50BB7"/>
    <w:rsid w:val="00C52C1C"/>
    <w:rsid w:val="00C5346B"/>
    <w:rsid w:val="00C54D98"/>
    <w:rsid w:val="00C565B1"/>
    <w:rsid w:val="00C56DD3"/>
    <w:rsid w:val="00C57173"/>
    <w:rsid w:val="00C61760"/>
    <w:rsid w:val="00C61FB4"/>
    <w:rsid w:val="00C62A13"/>
    <w:rsid w:val="00C64F59"/>
    <w:rsid w:val="00C6566D"/>
    <w:rsid w:val="00C67A2A"/>
    <w:rsid w:val="00C7227C"/>
    <w:rsid w:val="00C72C09"/>
    <w:rsid w:val="00C734D0"/>
    <w:rsid w:val="00C73B75"/>
    <w:rsid w:val="00C753ED"/>
    <w:rsid w:val="00C75614"/>
    <w:rsid w:val="00C75AA7"/>
    <w:rsid w:val="00C7618A"/>
    <w:rsid w:val="00C76626"/>
    <w:rsid w:val="00C77FFC"/>
    <w:rsid w:val="00C802CA"/>
    <w:rsid w:val="00C81651"/>
    <w:rsid w:val="00C831C3"/>
    <w:rsid w:val="00C8374F"/>
    <w:rsid w:val="00C85B20"/>
    <w:rsid w:val="00C85E6E"/>
    <w:rsid w:val="00C874DE"/>
    <w:rsid w:val="00C87E15"/>
    <w:rsid w:val="00C92F28"/>
    <w:rsid w:val="00C93BBC"/>
    <w:rsid w:val="00C9480D"/>
    <w:rsid w:val="00C96156"/>
    <w:rsid w:val="00CA1196"/>
    <w:rsid w:val="00CA1555"/>
    <w:rsid w:val="00CA163A"/>
    <w:rsid w:val="00CA17D7"/>
    <w:rsid w:val="00CA2998"/>
    <w:rsid w:val="00CA352C"/>
    <w:rsid w:val="00CA3637"/>
    <w:rsid w:val="00CA3A62"/>
    <w:rsid w:val="00CA71B0"/>
    <w:rsid w:val="00CA73C3"/>
    <w:rsid w:val="00CA7D47"/>
    <w:rsid w:val="00CB022B"/>
    <w:rsid w:val="00CB0B01"/>
    <w:rsid w:val="00CB2089"/>
    <w:rsid w:val="00CB2934"/>
    <w:rsid w:val="00CB385E"/>
    <w:rsid w:val="00CB3AA9"/>
    <w:rsid w:val="00CB53D1"/>
    <w:rsid w:val="00CB5B27"/>
    <w:rsid w:val="00CB5D5A"/>
    <w:rsid w:val="00CB619F"/>
    <w:rsid w:val="00CB67D7"/>
    <w:rsid w:val="00CB6C7A"/>
    <w:rsid w:val="00CB7B3C"/>
    <w:rsid w:val="00CC0ED0"/>
    <w:rsid w:val="00CC1872"/>
    <w:rsid w:val="00CC2DEC"/>
    <w:rsid w:val="00CC4995"/>
    <w:rsid w:val="00CC538F"/>
    <w:rsid w:val="00CC78D4"/>
    <w:rsid w:val="00CC7F3F"/>
    <w:rsid w:val="00CD544A"/>
    <w:rsid w:val="00CE33F1"/>
    <w:rsid w:val="00CE35B0"/>
    <w:rsid w:val="00CE51BF"/>
    <w:rsid w:val="00CE57F9"/>
    <w:rsid w:val="00CE7044"/>
    <w:rsid w:val="00CF06B9"/>
    <w:rsid w:val="00CF0AE6"/>
    <w:rsid w:val="00CF3A31"/>
    <w:rsid w:val="00CF542C"/>
    <w:rsid w:val="00CF5435"/>
    <w:rsid w:val="00CF5942"/>
    <w:rsid w:val="00CF691F"/>
    <w:rsid w:val="00CF6C26"/>
    <w:rsid w:val="00D00D01"/>
    <w:rsid w:val="00D010A7"/>
    <w:rsid w:val="00D04B4D"/>
    <w:rsid w:val="00D076DA"/>
    <w:rsid w:val="00D11F45"/>
    <w:rsid w:val="00D13B0A"/>
    <w:rsid w:val="00D13C7E"/>
    <w:rsid w:val="00D14B88"/>
    <w:rsid w:val="00D16D78"/>
    <w:rsid w:val="00D16EBE"/>
    <w:rsid w:val="00D171A0"/>
    <w:rsid w:val="00D17D66"/>
    <w:rsid w:val="00D203E3"/>
    <w:rsid w:val="00D21C59"/>
    <w:rsid w:val="00D237DB"/>
    <w:rsid w:val="00D2388F"/>
    <w:rsid w:val="00D23C04"/>
    <w:rsid w:val="00D30C55"/>
    <w:rsid w:val="00D32021"/>
    <w:rsid w:val="00D322E0"/>
    <w:rsid w:val="00D331B3"/>
    <w:rsid w:val="00D3323B"/>
    <w:rsid w:val="00D34990"/>
    <w:rsid w:val="00D34E44"/>
    <w:rsid w:val="00D35AED"/>
    <w:rsid w:val="00D36375"/>
    <w:rsid w:val="00D37FC4"/>
    <w:rsid w:val="00D40886"/>
    <w:rsid w:val="00D40B48"/>
    <w:rsid w:val="00D41012"/>
    <w:rsid w:val="00D419FE"/>
    <w:rsid w:val="00D43686"/>
    <w:rsid w:val="00D44C3E"/>
    <w:rsid w:val="00D471E0"/>
    <w:rsid w:val="00D478B8"/>
    <w:rsid w:val="00D51412"/>
    <w:rsid w:val="00D52454"/>
    <w:rsid w:val="00D53FE9"/>
    <w:rsid w:val="00D5568B"/>
    <w:rsid w:val="00D5587F"/>
    <w:rsid w:val="00D55F6E"/>
    <w:rsid w:val="00D5631B"/>
    <w:rsid w:val="00D56797"/>
    <w:rsid w:val="00D56EE5"/>
    <w:rsid w:val="00D56FAB"/>
    <w:rsid w:val="00D60276"/>
    <w:rsid w:val="00D630BB"/>
    <w:rsid w:val="00D63D96"/>
    <w:rsid w:val="00D649ED"/>
    <w:rsid w:val="00D726FB"/>
    <w:rsid w:val="00D72977"/>
    <w:rsid w:val="00D742A4"/>
    <w:rsid w:val="00D77070"/>
    <w:rsid w:val="00D80D70"/>
    <w:rsid w:val="00D81591"/>
    <w:rsid w:val="00D8296D"/>
    <w:rsid w:val="00D82C53"/>
    <w:rsid w:val="00D830C1"/>
    <w:rsid w:val="00D83B08"/>
    <w:rsid w:val="00D84A76"/>
    <w:rsid w:val="00D84C35"/>
    <w:rsid w:val="00D86D70"/>
    <w:rsid w:val="00D87323"/>
    <w:rsid w:val="00D90BCF"/>
    <w:rsid w:val="00D9171F"/>
    <w:rsid w:val="00D92608"/>
    <w:rsid w:val="00D94621"/>
    <w:rsid w:val="00D9557E"/>
    <w:rsid w:val="00D95D08"/>
    <w:rsid w:val="00D96778"/>
    <w:rsid w:val="00D96FE0"/>
    <w:rsid w:val="00D97914"/>
    <w:rsid w:val="00D97B32"/>
    <w:rsid w:val="00DA146D"/>
    <w:rsid w:val="00DA1A3B"/>
    <w:rsid w:val="00DA2D9C"/>
    <w:rsid w:val="00DA3CF5"/>
    <w:rsid w:val="00DA45B0"/>
    <w:rsid w:val="00DA4F39"/>
    <w:rsid w:val="00DA561B"/>
    <w:rsid w:val="00DA6C1F"/>
    <w:rsid w:val="00DA6E8C"/>
    <w:rsid w:val="00DB02E9"/>
    <w:rsid w:val="00DB0784"/>
    <w:rsid w:val="00DB1135"/>
    <w:rsid w:val="00DB18BC"/>
    <w:rsid w:val="00DB1D86"/>
    <w:rsid w:val="00DB379A"/>
    <w:rsid w:val="00DB5069"/>
    <w:rsid w:val="00DB68D7"/>
    <w:rsid w:val="00DB738D"/>
    <w:rsid w:val="00DC1A20"/>
    <w:rsid w:val="00DC2D14"/>
    <w:rsid w:val="00DC5149"/>
    <w:rsid w:val="00DC53ED"/>
    <w:rsid w:val="00DC745B"/>
    <w:rsid w:val="00DC7760"/>
    <w:rsid w:val="00DD14D3"/>
    <w:rsid w:val="00DD17D6"/>
    <w:rsid w:val="00DD1EF7"/>
    <w:rsid w:val="00DD5588"/>
    <w:rsid w:val="00DD7BE1"/>
    <w:rsid w:val="00DE0A37"/>
    <w:rsid w:val="00DE1958"/>
    <w:rsid w:val="00DE37EE"/>
    <w:rsid w:val="00DE3A2F"/>
    <w:rsid w:val="00DE431B"/>
    <w:rsid w:val="00DE4AA2"/>
    <w:rsid w:val="00DE5362"/>
    <w:rsid w:val="00DE76B9"/>
    <w:rsid w:val="00DF0EAE"/>
    <w:rsid w:val="00DF2ACA"/>
    <w:rsid w:val="00DF2CD8"/>
    <w:rsid w:val="00DF30D3"/>
    <w:rsid w:val="00DF5535"/>
    <w:rsid w:val="00DF68EA"/>
    <w:rsid w:val="00E01B88"/>
    <w:rsid w:val="00E030FA"/>
    <w:rsid w:val="00E03F49"/>
    <w:rsid w:val="00E05051"/>
    <w:rsid w:val="00E05FF1"/>
    <w:rsid w:val="00E10B7F"/>
    <w:rsid w:val="00E14139"/>
    <w:rsid w:val="00E14B35"/>
    <w:rsid w:val="00E1574D"/>
    <w:rsid w:val="00E1603A"/>
    <w:rsid w:val="00E22256"/>
    <w:rsid w:val="00E22638"/>
    <w:rsid w:val="00E22749"/>
    <w:rsid w:val="00E240F0"/>
    <w:rsid w:val="00E2572B"/>
    <w:rsid w:val="00E257A1"/>
    <w:rsid w:val="00E2717D"/>
    <w:rsid w:val="00E27DF1"/>
    <w:rsid w:val="00E30FAD"/>
    <w:rsid w:val="00E31A0E"/>
    <w:rsid w:val="00E32457"/>
    <w:rsid w:val="00E32849"/>
    <w:rsid w:val="00E33A71"/>
    <w:rsid w:val="00E36CB4"/>
    <w:rsid w:val="00E4032A"/>
    <w:rsid w:val="00E43CA8"/>
    <w:rsid w:val="00E45881"/>
    <w:rsid w:val="00E460F4"/>
    <w:rsid w:val="00E46709"/>
    <w:rsid w:val="00E469A5"/>
    <w:rsid w:val="00E543D5"/>
    <w:rsid w:val="00E54991"/>
    <w:rsid w:val="00E56BE9"/>
    <w:rsid w:val="00E56E7E"/>
    <w:rsid w:val="00E579ED"/>
    <w:rsid w:val="00E608FE"/>
    <w:rsid w:val="00E60D21"/>
    <w:rsid w:val="00E62349"/>
    <w:rsid w:val="00E62549"/>
    <w:rsid w:val="00E626EE"/>
    <w:rsid w:val="00E63891"/>
    <w:rsid w:val="00E63A1F"/>
    <w:rsid w:val="00E66B86"/>
    <w:rsid w:val="00E704AC"/>
    <w:rsid w:val="00E71D0B"/>
    <w:rsid w:val="00E7294C"/>
    <w:rsid w:val="00E742E5"/>
    <w:rsid w:val="00E7703F"/>
    <w:rsid w:val="00E77856"/>
    <w:rsid w:val="00E77F29"/>
    <w:rsid w:val="00E80C8C"/>
    <w:rsid w:val="00E81BC9"/>
    <w:rsid w:val="00E81C31"/>
    <w:rsid w:val="00E85054"/>
    <w:rsid w:val="00E86E6E"/>
    <w:rsid w:val="00E9155E"/>
    <w:rsid w:val="00E91571"/>
    <w:rsid w:val="00E91691"/>
    <w:rsid w:val="00E917FF"/>
    <w:rsid w:val="00E91916"/>
    <w:rsid w:val="00E92834"/>
    <w:rsid w:val="00E94F2E"/>
    <w:rsid w:val="00E95724"/>
    <w:rsid w:val="00EA1519"/>
    <w:rsid w:val="00EA36BC"/>
    <w:rsid w:val="00EA3866"/>
    <w:rsid w:val="00EA3FBC"/>
    <w:rsid w:val="00EA47E6"/>
    <w:rsid w:val="00EA5083"/>
    <w:rsid w:val="00EA5284"/>
    <w:rsid w:val="00EA6126"/>
    <w:rsid w:val="00EA7B20"/>
    <w:rsid w:val="00EA7B59"/>
    <w:rsid w:val="00EB0CFC"/>
    <w:rsid w:val="00EB210E"/>
    <w:rsid w:val="00EB4708"/>
    <w:rsid w:val="00EB4D5F"/>
    <w:rsid w:val="00EB6102"/>
    <w:rsid w:val="00EC0A95"/>
    <w:rsid w:val="00EC21E4"/>
    <w:rsid w:val="00EC3689"/>
    <w:rsid w:val="00EC3CAD"/>
    <w:rsid w:val="00EC6782"/>
    <w:rsid w:val="00EC6F42"/>
    <w:rsid w:val="00EC71FE"/>
    <w:rsid w:val="00EC7299"/>
    <w:rsid w:val="00EC7A31"/>
    <w:rsid w:val="00ED1999"/>
    <w:rsid w:val="00ED484F"/>
    <w:rsid w:val="00ED5B27"/>
    <w:rsid w:val="00ED6DB3"/>
    <w:rsid w:val="00ED751A"/>
    <w:rsid w:val="00ED7AAF"/>
    <w:rsid w:val="00ED7D75"/>
    <w:rsid w:val="00EE25DC"/>
    <w:rsid w:val="00EE39FB"/>
    <w:rsid w:val="00EE4598"/>
    <w:rsid w:val="00EE531B"/>
    <w:rsid w:val="00EE6762"/>
    <w:rsid w:val="00EE6BCA"/>
    <w:rsid w:val="00EF03C6"/>
    <w:rsid w:val="00EF0524"/>
    <w:rsid w:val="00EF0A13"/>
    <w:rsid w:val="00EF1726"/>
    <w:rsid w:val="00EF1E0D"/>
    <w:rsid w:val="00EF2602"/>
    <w:rsid w:val="00EF326B"/>
    <w:rsid w:val="00EF382C"/>
    <w:rsid w:val="00EF3CC8"/>
    <w:rsid w:val="00EF4C8C"/>
    <w:rsid w:val="00EF6132"/>
    <w:rsid w:val="00EF6EB7"/>
    <w:rsid w:val="00F029E9"/>
    <w:rsid w:val="00F03823"/>
    <w:rsid w:val="00F03DBD"/>
    <w:rsid w:val="00F04D27"/>
    <w:rsid w:val="00F05502"/>
    <w:rsid w:val="00F05CE9"/>
    <w:rsid w:val="00F0715A"/>
    <w:rsid w:val="00F07891"/>
    <w:rsid w:val="00F07A51"/>
    <w:rsid w:val="00F148FF"/>
    <w:rsid w:val="00F15ABC"/>
    <w:rsid w:val="00F16652"/>
    <w:rsid w:val="00F178B1"/>
    <w:rsid w:val="00F17924"/>
    <w:rsid w:val="00F20C15"/>
    <w:rsid w:val="00F21F9F"/>
    <w:rsid w:val="00F27306"/>
    <w:rsid w:val="00F2774F"/>
    <w:rsid w:val="00F3114A"/>
    <w:rsid w:val="00F3192B"/>
    <w:rsid w:val="00F31BD3"/>
    <w:rsid w:val="00F32746"/>
    <w:rsid w:val="00F353DB"/>
    <w:rsid w:val="00F40919"/>
    <w:rsid w:val="00F420FA"/>
    <w:rsid w:val="00F43EDB"/>
    <w:rsid w:val="00F453D7"/>
    <w:rsid w:val="00F45578"/>
    <w:rsid w:val="00F465B8"/>
    <w:rsid w:val="00F46A57"/>
    <w:rsid w:val="00F46F52"/>
    <w:rsid w:val="00F475F5"/>
    <w:rsid w:val="00F50427"/>
    <w:rsid w:val="00F50552"/>
    <w:rsid w:val="00F51355"/>
    <w:rsid w:val="00F5152C"/>
    <w:rsid w:val="00F52F60"/>
    <w:rsid w:val="00F5347D"/>
    <w:rsid w:val="00F53CD6"/>
    <w:rsid w:val="00F570DD"/>
    <w:rsid w:val="00F60AF5"/>
    <w:rsid w:val="00F626B8"/>
    <w:rsid w:val="00F6338A"/>
    <w:rsid w:val="00F635F0"/>
    <w:rsid w:val="00F64854"/>
    <w:rsid w:val="00F669CD"/>
    <w:rsid w:val="00F67584"/>
    <w:rsid w:val="00F70030"/>
    <w:rsid w:val="00F703CF"/>
    <w:rsid w:val="00F71662"/>
    <w:rsid w:val="00F72475"/>
    <w:rsid w:val="00F7601C"/>
    <w:rsid w:val="00F7634F"/>
    <w:rsid w:val="00F80010"/>
    <w:rsid w:val="00F80F7D"/>
    <w:rsid w:val="00F81CA7"/>
    <w:rsid w:val="00F83E4E"/>
    <w:rsid w:val="00F868EB"/>
    <w:rsid w:val="00F91434"/>
    <w:rsid w:val="00F93C4E"/>
    <w:rsid w:val="00F9412C"/>
    <w:rsid w:val="00F94890"/>
    <w:rsid w:val="00F9533D"/>
    <w:rsid w:val="00F9541A"/>
    <w:rsid w:val="00F96358"/>
    <w:rsid w:val="00FA24EA"/>
    <w:rsid w:val="00FA4E55"/>
    <w:rsid w:val="00FB0033"/>
    <w:rsid w:val="00FB0ACB"/>
    <w:rsid w:val="00FB2745"/>
    <w:rsid w:val="00FB2A3F"/>
    <w:rsid w:val="00FB46B5"/>
    <w:rsid w:val="00FB655A"/>
    <w:rsid w:val="00FC091E"/>
    <w:rsid w:val="00FC0DE2"/>
    <w:rsid w:val="00FC12B6"/>
    <w:rsid w:val="00FC1EB7"/>
    <w:rsid w:val="00FC34B5"/>
    <w:rsid w:val="00FC5959"/>
    <w:rsid w:val="00FC67A6"/>
    <w:rsid w:val="00FC699E"/>
    <w:rsid w:val="00FC7767"/>
    <w:rsid w:val="00FD146A"/>
    <w:rsid w:val="00FD1543"/>
    <w:rsid w:val="00FD20F3"/>
    <w:rsid w:val="00FD2188"/>
    <w:rsid w:val="00FD2429"/>
    <w:rsid w:val="00FD28D8"/>
    <w:rsid w:val="00FD2C57"/>
    <w:rsid w:val="00FD3DF0"/>
    <w:rsid w:val="00FD4113"/>
    <w:rsid w:val="00FD5E2E"/>
    <w:rsid w:val="00FE1B3B"/>
    <w:rsid w:val="00FE2679"/>
    <w:rsid w:val="00FE34ED"/>
    <w:rsid w:val="00FE4337"/>
    <w:rsid w:val="00FE4904"/>
    <w:rsid w:val="00FE4C69"/>
    <w:rsid w:val="00FE57EE"/>
    <w:rsid w:val="00FE58C7"/>
    <w:rsid w:val="00FE7588"/>
    <w:rsid w:val="00FF37C2"/>
    <w:rsid w:val="00FF4D69"/>
    <w:rsid w:val="00FF4FAC"/>
    <w:rsid w:val="00FF508D"/>
    <w:rsid w:val="00FF7712"/>
    <w:rsid w:val="00FF79A9"/>
    <w:rsid w:val="01152B5F"/>
    <w:rsid w:val="012304E9"/>
    <w:rsid w:val="017F3EED"/>
    <w:rsid w:val="02206017"/>
    <w:rsid w:val="024677F2"/>
    <w:rsid w:val="02EC7A94"/>
    <w:rsid w:val="036E5A21"/>
    <w:rsid w:val="03E6051C"/>
    <w:rsid w:val="0419631C"/>
    <w:rsid w:val="043240A2"/>
    <w:rsid w:val="04FB5A13"/>
    <w:rsid w:val="07EC6F0B"/>
    <w:rsid w:val="08433A0C"/>
    <w:rsid w:val="08965EEE"/>
    <w:rsid w:val="08A4443A"/>
    <w:rsid w:val="08CA63AF"/>
    <w:rsid w:val="0A37356D"/>
    <w:rsid w:val="0B8F2541"/>
    <w:rsid w:val="0DCB1BC3"/>
    <w:rsid w:val="0DE37B48"/>
    <w:rsid w:val="0E397051"/>
    <w:rsid w:val="0E537FC3"/>
    <w:rsid w:val="0EC6726F"/>
    <w:rsid w:val="0F4B692A"/>
    <w:rsid w:val="0FFF0A52"/>
    <w:rsid w:val="106519EC"/>
    <w:rsid w:val="108F3EB6"/>
    <w:rsid w:val="113E51CB"/>
    <w:rsid w:val="115171FB"/>
    <w:rsid w:val="116622C5"/>
    <w:rsid w:val="11A95B02"/>
    <w:rsid w:val="127C57D1"/>
    <w:rsid w:val="13163C28"/>
    <w:rsid w:val="136172A7"/>
    <w:rsid w:val="142349C8"/>
    <w:rsid w:val="162C5612"/>
    <w:rsid w:val="17C522FB"/>
    <w:rsid w:val="18A104D3"/>
    <w:rsid w:val="19B55AB3"/>
    <w:rsid w:val="19DD426E"/>
    <w:rsid w:val="1A9C317B"/>
    <w:rsid w:val="1AA470EC"/>
    <w:rsid w:val="1C041EE0"/>
    <w:rsid w:val="1D646708"/>
    <w:rsid w:val="1D6557FB"/>
    <w:rsid w:val="1DC03651"/>
    <w:rsid w:val="1EBF7192"/>
    <w:rsid w:val="1EF11CAE"/>
    <w:rsid w:val="1F31751A"/>
    <w:rsid w:val="1FE55C39"/>
    <w:rsid w:val="1FFC1957"/>
    <w:rsid w:val="20040FEB"/>
    <w:rsid w:val="21701FA9"/>
    <w:rsid w:val="21E130F9"/>
    <w:rsid w:val="221B5564"/>
    <w:rsid w:val="221C32B7"/>
    <w:rsid w:val="222A03BD"/>
    <w:rsid w:val="2266371B"/>
    <w:rsid w:val="227B643E"/>
    <w:rsid w:val="22803907"/>
    <w:rsid w:val="22AC2254"/>
    <w:rsid w:val="22BF02BB"/>
    <w:rsid w:val="23406771"/>
    <w:rsid w:val="242B24DF"/>
    <w:rsid w:val="242D7C97"/>
    <w:rsid w:val="24CC5CC8"/>
    <w:rsid w:val="24D317D8"/>
    <w:rsid w:val="25F45C2B"/>
    <w:rsid w:val="26FB6832"/>
    <w:rsid w:val="27F3508A"/>
    <w:rsid w:val="28ED0B6A"/>
    <w:rsid w:val="29301AA6"/>
    <w:rsid w:val="2A1F68E6"/>
    <w:rsid w:val="2A707334"/>
    <w:rsid w:val="2AA67E09"/>
    <w:rsid w:val="2B866286"/>
    <w:rsid w:val="2BBF51E4"/>
    <w:rsid w:val="2BDD749A"/>
    <w:rsid w:val="2BE05FF3"/>
    <w:rsid w:val="2CC4142B"/>
    <w:rsid w:val="2CDA3039"/>
    <w:rsid w:val="2CF215A6"/>
    <w:rsid w:val="2D465680"/>
    <w:rsid w:val="2D822664"/>
    <w:rsid w:val="2E210A49"/>
    <w:rsid w:val="2FA1773B"/>
    <w:rsid w:val="2FA507F3"/>
    <w:rsid w:val="305A3B95"/>
    <w:rsid w:val="312D0FFD"/>
    <w:rsid w:val="31D45E2B"/>
    <w:rsid w:val="31D870DD"/>
    <w:rsid w:val="320C4E1B"/>
    <w:rsid w:val="32FF3914"/>
    <w:rsid w:val="332A5B91"/>
    <w:rsid w:val="33EB1C4D"/>
    <w:rsid w:val="342F19A0"/>
    <w:rsid w:val="344519DA"/>
    <w:rsid w:val="34471A3D"/>
    <w:rsid w:val="348E6CC8"/>
    <w:rsid w:val="355E29A1"/>
    <w:rsid w:val="361956B6"/>
    <w:rsid w:val="36726B1F"/>
    <w:rsid w:val="37275F79"/>
    <w:rsid w:val="37423DB7"/>
    <w:rsid w:val="379640D5"/>
    <w:rsid w:val="3800089E"/>
    <w:rsid w:val="380B1D9A"/>
    <w:rsid w:val="38E21CF2"/>
    <w:rsid w:val="393802F5"/>
    <w:rsid w:val="396360C2"/>
    <w:rsid w:val="399B1433"/>
    <w:rsid w:val="39F96249"/>
    <w:rsid w:val="3B0D0FD9"/>
    <w:rsid w:val="3B1829FB"/>
    <w:rsid w:val="3C4741CA"/>
    <w:rsid w:val="3C842F63"/>
    <w:rsid w:val="3CDD7461"/>
    <w:rsid w:val="3D06174C"/>
    <w:rsid w:val="3D0A1843"/>
    <w:rsid w:val="3D876254"/>
    <w:rsid w:val="3D9F6FDD"/>
    <w:rsid w:val="3DED3D29"/>
    <w:rsid w:val="3E227533"/>
    <w:rsid w:val="3EE91D34"/>
    <w:rsid w:val="3EFC0235"/>
    <w:rsid w:val="3F4807FB"/>
    <w:rsid w:val="3F6C182D"/>
    <w:rsid w:val="3F89400C"/>
    <w:rsid w:val="41132FEC"/>
    <w:rsid w:val="41B04259"/>
    <w:rsid w:val="41C06764"/>
    <w:rsid w:val="41D3555E"/>
    <w:rsid w:val="41D568DA"/>
    <w:rsid w:val="424E17F4"/>
    <w:rsid w:val="43D93B74"/>
    <w:rsid w:val="43F05E44"/>
    <w:rsid w:val="44F95853"/>
    <w:rsid w:val="458C4680"/>
    <w:rsid w:val="45906A27"/>
    <w:rsid w:val="474A1856"/>
    <w:rsid w:val="47863161"/>
    <w:rsid w:val="48094F09"/>
    <w:rsid w:val="48C87F22"/>
    <w:rsid w:val="49AC3932"/>
    <w:rsid w:val="49DE0681"/>
    <w:rsid w:val="4A4F4EC2"/>
    <w:rsid w:val="4B34573C"/>
    <w:rsid w:val="4B3738BB"/>
    <w:rsid w:val="4B7A7170"/>
    <w:rsid w:val="4B7C6BF7"/>
    <w:rsid w:val="4BDA5388"/>
    <w:rsid w:val="4CFB5359"/>
    <w:rsid w:val="4D4D1809"/>
    <w:rsid w:val="4E4A439A"/>
    <w:rsid w:val="4F001BCC"/>
    <w:rsid w:val="4F5218ED"/>
    <w:rsid w:val="4F784888"/>
    <w:rsid w:val="4FDB5896"/>
    <w:rsid w:val="4FE41E54"/>
    <w:rsid w:val="508D3093"/>
    <w:rsid w:val="509012EC"/>
    <w:rsid w:val="51F845EB"/>
    <w:rsid w:val="51FB360F"/>
    <w:rsid w:val="5221432D"/>
    <w:rsid w:val="52A60F92"/>
    <w:rsid w:val="53524DED"/>
    <w:rsid w:val="53A139B4"/>
    <w:rsid w:val="53A86F18"/>
    <w:rsid w:val="53CB445D"/>
    <w:rsid w:val="548270CF"/>
    <w:rsid w:val="54D91622"/>
    <w:rsid w:val="565F310C"/>
    <w:rsid w:val="566A6020"/>
    <w:rsid w:val="56972C61"/>
    <w:rsid w:val="56E94433"/>
    <w:rsid w:val="57D17909"/>
    <w:rsid w:val="58B27CC3"/>
    <w:rsid w:val="59260E57"/>
    <w:rsid w:val="59BF009D"/>
    <w:rsid w:val="5A217E5B"/>
    <w:rsid w:val="5ADA210C"/>
    <w:rsid w:val="5AF75EB0"/>
    <w:rsid w:val="5B5C53E4"/>
    <w:rsid w:val="5B625BCE"/>
    <w:rsid w:val="5BE06CA5"/>
    <w:rsid w:val="5C823256"/>
    <w:rsid w:val="5DE441AC"/>
    <w:rsid w:val="5DE46FAF"/>
    <w:rsid w:val="5E0F5E3E"/>
    <w:rsid w:val="5E8763EC"/>
    <w:rsid w:val="5EB7567E"/>
    <w:rsid w:val="5ED42420"/>
    <w:rsid w:val="5FD7044A"/>
    <w:rsid w:val="60342F05"/>
    <w:rsid w:val="60507D65"/>
    <w:rsid w:val="60FD28B6"/>
    <w:rsid w:val="617C5745"/>
    <w:rsid w:val="61A27384"/>
    <w:rsid w:val="61EA59E2"/>
    <w:rsid w:val="63B2022D"/>
    <w:rsid w:val="63F87562"/>
    <w:rsid w:val="644A7D2D"/>
    <w:rsid w:val="64C268FF"/>
    <w:rsid w:val="6500635B"/>
    <w:rsid w:val="657F2909"/>
    <w:rsid w:val="65D66667"/>
    <w:rsid w:val="66D777FD"/>
    <w:rsid w:val="677D539D"/>
    <w:rsid w:val="678F513D"/>
    <w:rsid w:val="68773090"/>
    <w:rsid w:val="68C70F39"/>
    <w:rsid w:val="68D7106B"/>
    <w:rsid w:val="68EE41E3"/>
    <w:rsid w:val="69DF332A"/>
    <w:rsid w:val="69E35F50"/>
    <w:rsid w:val="6A6D6BA4"/>
    <w:rsid w:val="6BF46938"/>
    <w:rsid w:val="6C920AD6"/>
    <w:rsid w:val="6D023F42"/>
    <w:rsid w:val="6DD01BE3"/>
    <w:rsid w:val="6E8C59CD"/>
    <w:rsid w:val="6F035A59"/>
    <w:rsid w:val="6F483AD1"/>
    <w:rsid w:val="6FC5102F"/>
    <w:rsid w:val="6FE11806"/>
    <w:rsid w:val="70B33B2D"/>
    <w:rsid w:val="70DE4060"/>
    <w:rsid w:val="710D58AC"/>
    <w:rsid w:val="71761B9F"/>
    <w:rsid w:val="71FA13BB"/>
    <w:rsid w:val="720867EF"/>
    <w:rsid w:val="722C04C9"/>
    <w:rsid w:val="72CFC3FC"/>
    <w:rsid w:val="72EA28D9"/>
    <w:rsid w:val="72FF7D9B"/>
    <w:rsid w:val="731B16A2"/>
    <w:rsid w:val="73D040CE"/>
    <w:rsid w:val="73E4411B"/>
    <w:rsid w:val="745D6409"/>
    <w:rsid w:val="74995177"/>
    <w:rsid w:val="74AB4FE5"/>
    <w:rsid w:val="761F7F3A"/>
    <w:rsid w:val="76856420"/>
    <w:rsid w:val="76EF5746"/>
    <w:rsid w:val="77045574"/>
    <w:rsid w:val="770D6A93"/>
    <w:rsid w:val="77343076"/>
    <w:rsid w:val="774B0A1F"/>
    <w:rsid w:val="78014D8E"/>
    <w:rsid w:val="78432D95"/>
    <w:rsid w:val="786D7712"/>
    <w:rsid w:val="788A7FD7"/>
    <w:rsid w:val="78DC6412"/>
    <w:rsid w:val="79B33F8C"/>
    <w:rsid w:val="7A966109"/>
    <w:rsid w:val="7B101F55"/>
    <w:rsid w:val="7D396E2D"/>
    <w:rsid w:val="7D694E9E"/>
    <w:rsid w:val="7E1B40AE"/>
    <w:rsid w:val="7E3B1A79"/>
    <w:rsid w:val="7E830941"/>
    <w:rsid w:val="7F986626"/>
    <w:rsid w:val="7FBB6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8DC70C"/>
  <w15:docId w15:val="{E2317A62-BB9C-E947-A327-F1D39E04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5F5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unhideWhenUsed/>
    <w:qFormat/>
    <w:rsid w:val="005F5F58"/>
    <w:rPr>
      <w:rFonts w:ascii="宋体"/>
      <w:sz w:val="18"/>
      <w:szCs w:val="18"/>
    </w:rPr>
  </w:style>
  <w:style w:type="paragraph" w:styleId="a5">
    <w:name w:val="annotation text"/>
    <w:basedOn w:val="a"/>
    <w:link w:val="a6"/>
    <w:semiHidden/>
    <w:unhideWhenUsed/>
    <w:qFormat/>
    <w:rsid w:val="005F5F58"/>
    <w:pPr>
      <w:jc w:val="left"/>
    </w:pPr>
  </w:style>
  <w:style w:type="paragraph" w:styleId="a7">
    <w:name w:val="Body Text"/>
    <w:basedOn w:val="a"/>
    <w:link w:val="a8"/>
    <w:qFormat/>
    <w:rsid w:val="005F5F58"/>
    <w:pPr>
      <w:adjustRightInd w:val="0"/>
      <w:jc w:val="left"/>
      <w:textAlignment w:val="baseline"/>
    </w:pPr>
    <w:rPr>
      <w:szCs w:val="20"/>
    </w:rPr>
  </w:style>
  <w:style w:type="paragraph" w:styleId="a9">
    <w:name w:val="Balloon Text"/>
    <w:basedOn w:val="a"/>
    <w:link w:val="aa"/>
    <w:semiHidden/>
    <w:qFormat/>
    <w:rsid w:val="005F5F58"/>
    <w:rPr>
      <w:sz w:val="18"/>
      <w:szCs w:val="18"/>
    </w:rPr>
  </w:style>
  <w:style w:type="paragraph" w:styleId="ab">
    <w:name w:val="footer"/>
    <w:basedOn w:val="a"/>
    <w:link w:val="ac"/>
    <w:qFormat/>
    <w:rsid w:val="005F5F58"/>
    <w:pPr>
      <w:tabs>
        <w:tab w:val="center" w:pos="4153"/>
        <w:tab w:val="right" w:pos="8306"/>
      </w:tabs>
      <w:snapToGrid w:val="0"/>
      <w:jc w:val="left"/>
    </w:pPr>
    <w:rPr>
      <w:sz w:val="18"/>
      <w:szCs w:val="18"/>
    </w:rPr>
  </w:style>
  <w:style w:type="paragraph" w:styleId="ad">
    <w:name w:val="header"/>
    <w:basedOn w:val="a"/>
    <w:link w:val="ae"/>
    <w:qFormat/>
    <w:rsid w:val="005F5F58"/>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semiHidden/>
    <w:qFormat/>
    <w:rsid w:val="005F5F58"/>
    <w:pPr>
      <w:snapToGrid w:val="0"/>
      <w:jc w:val="left"/>
    </w:pPr>
    <w:rPr>
      <w:sz w:val="18"/>
      <w:szCs w:val="18"/>
    </w:rPr>
  </w:style>
  <w:style w:type="paragraph" w:styleId="af1">
    <w:name w:val="annotation subject"/>
    <w:basedOn w:val="a5"/>
    <w:next w:val="a5"/>
    <w:link w:val="af2"/>
    <w:semiHidden/>
    <w:unhideWhenUsed/>
    <w:qFormat/>
    <w:rsid w:val="005F5F58"/>
    <w:rPr>
      <w:b/>
      <w:bCs/>
    </w:rPr>
  </w:style>
  <w:style w:type="table" w:styleId="af3">
    <w:name w:val="Table Grid"/>
    <w:basedOn w:val="a1"/>
    <w:qFormat/>
    <w:rsid w:val="005F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qFormat/>
    <w:rsid w:val="005F5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rsid w:val="005F5F58"/>
  </w:style>
  <w:style w:type="character" w:styleId="af6">
    <w:name w:val="FollowedHyperlink"/>
    <w:basedOn w:val="a0"/>
    <w:qFormat/>
    <w:rsid w:val="005F5F58"/>
    <w:rPr>
      <w:color w:val="800080"/>
      <w:u w:val="single"/>
    </w:rPr>
  </w:style>
  <w:style w:type="character" w:styleId="af7">
    <w:name w:val="Hyperlink"/>
    <w:basedOn w:val="a0"/>
    <w:qFormat/>
    <w:rsid w:val="005F5F58"/>
    <w:rPr>
      <w:color w:val="0000FF"/>
      <w:u w:val="single"/>
    </w:rPr>
  </w:style>
  <w:style w:type="character" w:styleId="af8">
    <w:name w:val="annotation reference"/>
    <w:basedOn w:val="a0"/>
    <w:semiHidden/>
    <w:unhideWhenUsed/>
    <w:qFormat/>
    <w:rsid w:val="005F5F58"/>
    <w:rPr>
      <w:sz w:val="21"/>
      <w:szCs w:val="21"/>
    </w:rPr>
  </w:style>
  <w:style w:type="character" w:styleId="af9">
    <w:name w:val="footnote reference"/>
    <w:basedOn w:val="a0"/>
    <w:semiHidden/>
    <w:qFormat/>
    <w:rsid w:val="005F5F58"/>
    <w:rPr>
      <w:vertAlign w:val="superscript"/>
    </w:rPr>
  </w:style>
  <w:style w:type="character" w:customStyle="1" w:styleId="ae">
    <w:name w:val="页眉 字符"/>
    <w:basedOn w:val="a0"/>
    <w:link w:val="ad"/>
    <w:qFormat/>
    <w:rsid w:val="005F5F58"/>
    <w:rPr>
      <w:kern w:val="2"/>
      <w:sz w:val="18"/>
      <w:szCs w:val="18"/>
    </w:rPr>
  </w:style>
  <w:style w:type="character" w:customStyle="1" w:styleId="a8">
    <w:name w:val="正文文本 字符"/>
    <w:basedOn w:val="a0"/>
    <w:link w:val="a7"/>
    <w:qFormat/>
    <w:rsid w:val="005F5F58"/>
    <w:rPr>
      <w:kern w:val="2"/>
      <w:sz w:val="21"/>
    </w:rPr>
  </w:style>
  <w:style w:type="paragraph" w:styleId="afa">
    <w:name w:val="List Paragraph"/>
    <w:basedOn w:val="a"/>
    <w:uiPriority w:val="34"/>
    <w:qFormat/>
    <w:rsid w:val="005F5F58"/>
    <w:pPr>
      <w:ind w:firstLineChars="200" w:firstLine="420"/>
    </w:pPr>
  </w:style>
  <w:style w:type="character" w:customStyle="1" w:styleId="a6">
    <w:name w:val="批注文字 字符"/>
    <w:basedOn w:val="a0"/>
    <w:link w:val="a5"/>
    <w:semiHidden/>
    <w:qFormat/>
    <w:rsid w:val="005F5F58"/>
    <w:rPr>
      <w:kern w:val="2"/>
      <w:sz w:val="21"/>
      <w:szCs w:val="24"/>
    </w:rPr>
  </w:style>
  <w:style w:type="character" w:customStyle="1" w:styleId="af2">
    <w:name w:val="批注主题 字符"/>
    <w:basedOn w:val="a6"/>
    <w:link w:val="af1"/>
    <w:semiHidden/>
    <w:qFormat/>
    <w:rsid w:val="005F5F58"/>
    <w:rPr>
      <w:b/>
      <w:bCs/>
      <w:kern w:val="2"/>
      <w:sz w:val="21"/>
      <w:szCs w:val="24"/>
    </w:rPr>
  </w:style>
  <w:style w:type="paragraph" w:customStyle="1" w:styleId="1">
    <w:name w:val="修订1"/>
    <w:hidden/>
    <w:uiPriority w:val="99"/>
    <w:semiHidden/>
    <w:qFormat/>
    <w:rsid w:val="005F5F58"/>
    <w:rPr>
      <w:rFonts w:ascii="Times New Roman" w:eastAsia="宋体" w:hAnsi="Times New Roman" w:cs="Times New Roman"/>
      <w:kern w:val="2"/>
      <w:sz w:val="21"/>
      <w:szCs w:val="24"/>
    </w:rPr>
  </w:style>
  <w:style w:type="character" w:customStyle="1" w:styleId="a4">
    <w:name w:val="文档结构图 字符"/>
    <w:basedOn w:val="a0"/>
    <w:link w:val="a3"/>
    <w:semiHidden/>
    <w:qFormat/>
    <w:rsid w:val="005F5F58"/>
    <w:rPr>
      <w:rFonts w:ascii="宋体"/>
      <w:kern w:val="2"/>
      <w:sz w:val="18"/>
      <w:szCs w:val="18"/>
    </w:rPr>
  </w:style>
  <w:style w:type="character" w:customStyle="1" w:styleId="ac">
    <w:name w:val="页脚 字符"/>
    <w:basedOn w:val="a0"/>
    <w:link w:val="ab"/>
    <w:qFormat/>
    <w:rsid w:val="005F5F58"/>
    <w:rPr>
      <w:kern w:val="2"/>
      <w:sz w:val="18"/>
      <w:szCs w:val="18"/>
    </w:rPr>
  </w:style>
  <w:style w:type="character" w:customStyle="1" w:styleId="aa">
    <w:name w:val="批注框文本 字符"/>
    <w:basedOn w:val="a0"/>
    <w:link w:val="a9"/>
    <w:semiHidden/>
    <w:qFormat/>
    <w:rsid w:val="005F5F58"/>
    <w:rPr>
      <w:kern w:val="2"/>
      <w:sz w:val="18"/>
      <w:szCs w:val="18"/>
    </w:rPr>
  </w:style>
  <w:style w:type="character" w:customStyle="1" w:styleId="af0">
    <w:name w:val="脚注文本 字符"/>
    <w:basedOn w:val="a0"/>
    <w:link w:val="af"/>
    <w:semiHidden/>
    <w:qFormat/>
    <w:rsid w:val="005F5F5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Microsoft Office User</cp:lastModifiedBy>
  <cp:revision>47</cp:revision>
  <cp:lastPrinted>2021-03-10T00:15:00Z</cp:lastPrinted>
  <dcterms:created xsi:type="dcterms:W3CDTF">2021-03-04T19:55:00Z</dcterms:created>
  <dcterms:modified xsi:type="dcterms:W3CDTF">2021-04-09T07:18:00Z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