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86" w:rsidRPr="00B55C12" w:rsidRDefault="000E3986" w:rsidP="00601419">
      <w:pPr>
        <w:rPr>
          <w:rFonts w:ascii="黑体" w:eastAsia="黑体" w:hAnsi="黑体" w:cs="Times New Roman"/>
          <w:sz w:val="32"/>
          <w:szCs w:val="32"/>
        </w:rPr>
      </w:pPr>
      <w:r>
        <w:rPr>
          <w:rFonts w:ascii="黑体" w:eastAsia="黑体" w:hAnsi="黑体" w:cs="黑体" w:hint="eastAsia"/>
          <w:sz w:val="32"/>
          <w:szCs w:val="32"/>
        </w:rPr>
        <w:t>附件</w:t>
      </w:r>
      <w:r w:rsidR="009C793D">
        <w:rPr>
          <w:rFonts w:ascii="黑体" w:eastAsia="黑体" w:hAnsi="黑体" w:cs="黑体" w:hint="eastAsia"/>
          <w:sz w:val="32"/>
          <w:szCs w:val="32"/>
        </w:rPr>
        <w:t>1</w:t>
      </w:r>
      <w:bookmarkStart w:id="0" w:name="_GoBack"/>
      <w:bookmarkEnd w:id="0"/>
    </w:p>
    <w:p w:rsidR="000E3986" w:rsidRDefault="000E3986" w:rsidP="00601419">
      <w:pPr>
        <w:rPr>
          <w:rFonts w:cs="Times New Roman"/>
        </w:rPr>
      </w:pPr>
    </w:p>
    <w:p w:rsidR="000E3986" w:rsidRDefault="000E3986" w:rsidP="00601419">
      <w:pPr>
        <w:rPr>
          <w:rFonts w:cs="Times New Roman"/>
        </w:rPr>
      </w:pPr>
    </w:p>
    <w:tbl>
      <w:tblPr>
        <w:tblW w:w="13983" w:type="dxa"/>
        <w:tblInd w:w="-55" w:type="dxa"/>
        <w:tblCellMar>
          <w:left w:w="57" w:type="dxa"/>
          <w:right w:w="57" w:type="dxa"/>
        </w:tblCellMar>
        <w:tblLook w:val="0000" w:firstRow="0" w:lastRow="0" w:firstColumn="0" w:lastColumn="0" w:noHBand="0" w:noVBand="0"/>
      </w:tblPr>
      <w:tblGrid>
        <w:gridCol w:w="13983"/>
      </w:tblGrid>
      <w:tr w:rsidR="000E3986">
        <w:trPr>
          <w:trHeight w:val="480"/>
        </w:trPr>
        <w:tc>
          <w:tcPr>
            <w:tcW w:w="13983" w:type="dxa"/>
            <w:tcBorders>
              <w:top w:val="nil"/>
              <w:left w:val="nil"/>
              <w:right w:val="nil"/>
            </w:tcBorders>
            <w:vAlign w:val="center"/>
          </w:tcPr>
          <w:p w:rsidR="000E3986" w:rsidRDefault="000E3986" w:rsidP="00820102">
            <w:pPr>
              <w:spacing w:line="700" w:lineRule="exact"/>
              <w:jc w:val="center"/>
              <w:rPr>
                <w:rFonts w:ascii="方正小标宋简体" w:eastAsia="方正小标宋简体" w:hAnsi="宋体" w:cs="Times New Roman"/>
                <w:kern w:val="0"/>
                <w:sz w:val="44"/>
                <w:szCs w:val="44"/>
              </w:rPr>
            </w:pPr>
            <w:r w:rsidRPr="00820102">
              <w:rPr>
                <w:rFonts w:ascii="方正小标宋简体" w:eastAsia="方正小标宋简体" w:hAnsi="宋体" w:cs="方正小标宋简体" w:hint="eastAsia"/>
                <w:kern w:val="0"/>
                <w:sz w:val="44"/>
                <w:szCs w:val="44"/>
              </w:rPr>
              <w:t>常州市文明城市测评实地考察指标卡片</w:t>
            </w:r>
          </w:p>
          <w:p w:rsidR="000E3986" w:rsidRPr="00820102" w:rsidRDefault="000E3986" w:rsidP="00820102">
            <w:pPr>
              <w:spacing w:line="700" w:lineRule="exact"/>
              <w:jc w:val="center"/>
              <w:rPr>
                <w:rFonts w:ascii="方正小标宋简体" w:eastAsia="方正小标宋简体" w:hAnsi="宋体" w:cs="Times New Roman"/>
                <w:kern w:val="0"/>
                <w:sz w:val="44"/>
                <w:szCs w:val="44"/>
              </w:rPr>
            </w:pPr>
            <w:r w:rsidRPr="00820102">
              <w:rPr>
                <w:rFonts w:ascii="楷体_GB2312" w:eastAsia="楷体_GB2312" w:hAnsi="宋体" w:cs="楷体_GB2312" w:hint="eastAsia"/>
                <w:b/>
                <w:bCs/>
                <w:kern w:val="0"/>
                <w:sz w:val="32"/>
                <w:szCs w:val="32"/>
              </w:rPr>
              <w:t>（考察点</w:t>
            </w:r>
            <w:r w:rsidRPr="00820102">
              <w:rPr>
                <w:rFonts w:ascii="楷体_GB2312" w:eastAsia="楷体_GB2312" w:hAnsi="宋体" w:cs="楷体_GB2312"/>
                <w:b/>
                <w:bCs/>
                <w:kern w:val="0"/>
                <w:sz w:val="32"/>
                <w:szCs w:val="32"/>
              </w:rPr>
              <w:t>27</w:t>
            </w:r>
            <w:r w:rsidRPr="00820102">
              <w:rPr>
                <w:rFonts w:ascii="楷体_GB2312" w:eastAsia="楷体_GB2312" w:hAnsi="宋体" w:cs="楷体_GB2312" w:hint="eastAsia"/>
                <w:b/>
                <w:bCs/>
                <w:kern w:val="0"/>
                <w:sz w:val="32"/>
                <w:szCs w:val="32"/>
              </w:rPr>
              <w:t>：公共文化设施）</w:t>
            </w:r>
          </w:p>
        </w:tc>
      </w:tr>
      <w:tr w:rsidR="000E3986" w:rsidTr="00820102">
        <w:trPr>
          <w:trHeight w:val="632"/>
        </w:trPr>
        <w:tc>
          <w:tcPr>
            <w:tcW w:w="13983" w:type="dxa"/>
            <w:tcBorders>
              <w:top w:val="nil"/>
              <w:left w:val="nil"/>
              <w:right w:val="nil"/>
            </w:tcBorders>
            <w:vAlign w:val="center"/>
          </w:tcPr>
          <w:p w:rsidR="000E3986" w:rsidRDefault="000E3986" w:rsidP="00704C39">
            <w:pPr>
              <w:widowControl/>
              <w:spacing w:line="440" w:lineRule="exact"/>
              <w:jc w:val="left"/>
              <w:rPr>
                <w:rFonts w:ascii="仿宋_GB2312" w:eastAsia="仿宋_GB2312" w:hAnsi="宋体" w:cs="Times New Roman"/>
                <w:kern w:val="0"/>
                <w:sz w:val="28"/>
                <w:szCs w:val="28"/>
              </w:rPr>
            </w:pPr>
            <w:r>
              <w:rPr>
                <w:rFonts w:ascii="仿宋_GB2312" w:eastAsia="仿宋_GB2312" w:hAnsi="宋体" w:cs="仿宋_GB2312" w:hint="eastAsia"/>
                <w:kern w:val="0"/>
                <w:sz w:val="28"/>
                <w:szCs w:val="28"/>
              </w:rPr>
              <w:t>公共文化设施：纪念馆、文化馆、群艺馆、美术馆、图书馆、博物馆、城市规划馆、青少年活动中心。</w:t>
            </w:r>
          </w:p>
        </w:tc>
      </w:tr>
    </w:tbl>
    <w:p w:rsidR="000E3986" w:rsidRDefault="000E3986" w:rsidP="00601419">
      <w:pPr>
        <w:rPr>
          <w:rFonts w:cs="Times New Roman"/>
        </w:rPr>
      </w:pPr>
    </w:p>
    <w:tbl>
      <w:tblPr>
        <w:tblW w:w="139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00"/>
        <w:gridCol w:w="1775"/>
        <w:gridCol w:w="700"/>
        <w:gridCol w:w="10008"/>
      </w:tblGrid>
      <w:tr w:rsidR="000E3986" w:rsidRPr="00820102" w:rsidTr="00820102">
        <w:trPr>
          <w:trHeight w:val="510"/>
          <w:tblHeader/>
        </w:trPr>
        <w:tc>
          <w:tcPr>
            <w:tcW w:w="1500" w:type="dxa"/>
            <w:vAlign w:val="center"/>
          </w:tcPr>
          <w:p w:rsidR="000E3986" w:rsidRPr="00820102" w:rsidRDefault="000E3986" w:rsidP="00820102">
            <w:pPr>
              <w:widowControl/>
              <w:spacing w:line="280" w:lineRule="exact"/>
              <w:jc w:val="center"/>
              <w:rPr>
                <w:rFonts w:ascii="黑体" w:eastAsia="黑体" w:hAnsi="黑体" w:cs="Times New Roman"/>
                <w:kern w:val="0"/>
                <w:sz w:val="28"/>
                <w:szCs w:val="28"/>
              </w:rPr>
            </w:pPr>
            <w:r w:rsidRPr="00820102">
              <w:rPr>
                <w:rFonts w:ascii="黑体" w:eastAsia="黑体" w:hAnsi="黑体" w:cs="黑体" w:hint="eastAsia"/>
                <w:kern w:val="0"/>
                <w:sz w:val="28"/>
                <w:szCs w:val="28"/>
              </w:rPr>
              <w:t>归属体系</w:t>
            </w:r>
          </w:p>
        </w:tc>
        <w:tc>
          <w:tcPr>
            <w:tcW w:w="1775" w:type="dxa"/>
            <w:vAlign w:val="center"/>
          </w:tcPr>
          <w:p w:rsidR="000E3986" w:rsidRPr="00820102" w:rsidRDefault="000E3986" w:rsidP="00820102">
            <w:pPr>
              <w:widowControl/>
              <w:spacing w:line="280" w:lineRule="exact"/>
              <w:jc w:val="center"/>
              <w:rPr>
                <w:rFonts w:ascii="黑体" w:eastAsia="黑体" w:hAnsi="黑体" w:cs="Times New Roman"/>
                <w:kern w:val="0"/>
                <w:sz w:val="28"/>
                <w:szCs w:val="28"/>
              </w:rPr>
            </w:pPr>
            <w:r w:rsidRPr="00820102">
              <w:rPr>
                <w:rFonts w:ascii="黑体" w:eastAsia="黑体" w:hAnsi="黑体" w:cs="黑体" w:hint="eastAsia"/>
                <w:kern w:val="0"/>
                <w:sz w:val="28"/>
                <w:szCs w:val="28"/>
              </w:rPr>
              <w:t xml:space="preserve">　</w:t>
            </w:r>
          </w:p>
        </w:tc>
        <w:tc>
          <w:tcPr>
            <w:tcW w:w="700" w:type="dxa"/>
            <w:vAlign w:val="center"/>
          </w:tcPr>
          <w:p w:rsidR="000E3986" w:rsidRPr="00820102" w:rsidRDefault="000E3986" w:rsidP="00820102">
            <w:pPr>
              <w:widowControl/>
              <w:spacing w:line="280" w:lineRule="exact"/>
              <w:jc w:val="center"/>
              <w:rPr>
                <w:rFonts w:ascii="黑体" w:eastAsia="黑体" w:hAnsi="黑体" w:cs="Times New Roman"/>
                <w:kern w:val="0"/>
                <w:sz w:val="28"/>
                <w:szCs w:val="28"/>
              </w:rPr>
            </w:pPr>
            <w:r w:rsidRPr="00820102">
              <w:rPr>
                <w:rFonts w:ascii="黑体" w:eastAsia="黑体" w:hAnsi="黑体" w:cs="黑体" w:hint="eastAsia"/>
                <w:kern w:val="0"/>
                <w:sz w:val="28"/>
                <w:szCs w:val="28"/>
              </w:rPr>
              <w:t>序号</w:t>
            </w:r>
          </w:p>
        </w:tc>
        <w:tc>
          <w:tcPr>
            <w:tcW w:w="10008" w:type="dxa"/>
            <w:vAlign w:val="center"/>
          </w:tcPr>
          <w:p w:rsidR="000E3986" w:rsidRPr="00820102" w:rsidRDefault="000E3986" w:rsidP="00820102">
            <w:pPr>
              <w:widowControl/>
              <w:spacing w:line="280" w:lineRule="exact"/>
              <w:jc w:val="center"/>
              <w:rPr>
                <w:rFonts w:ascii="黑体" w:eastAsia="黑体" w:hAnsi="黑体" w:cs="Times New Roman"/>
                <w:kern w:val="0"/>
                <w:sz w:val="28"/>
                <w:szCs w:val="28"/>
              </w:rPr>
            </w:pPr>
            <w:r w:rsidRPr="00820102">
              <w:rPr>
                <w:rFonts w:ascii="黑体" w:eastAsia="黑体" w:hAnsi="黑体" w:cs="黑体" w:hint="eastAsia"/>
                <w:kern w:val="0"/>
                <w:sz w:val="28"/>
                <w:szCs w:val="28"/>
              </w:rPr>
              <w:t>考核指标</w:t>
            </w:r>
          </w:p>
        </w:tc>
      </w:tr>
      <w:tr w:rsidR="000E3986" w:rsidRPr="00820102" w:rsidTr="00820102">
        <w:trPr>
          <w:trHeight w:val="510"/>
        </w:trPr>
        <w:tc>
          <w:tcPr>
            <w:tcW w:w="1500"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城市文明</w:t>
            </w:r>
          </w:p>
        </w:tc>
        <w:tc>
          <w:tcPr>
            <w:tcW w:w="1775"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公益宣传</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01</w:t>
            </w:r>
          </w:p>
        </w:tc>
        <w:tc>
          <w:tcPr>
            <w:tcW w:w="10008" w:type="dxa"/>
            <w:vAlign w:val="center"/>
          </w:tcPr>
          <w:p w:rsidR="000E3986" w:rsidRPr="00820102" w:rsidRDefault="000E3986" w:rsidP="00820102">
            <w:pPr>
              <w:widowControl/>
              <w:spacing w:line="280" w:lineRule="exac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在显著位置宣传展示社会主义核心价值观；</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02</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显著位置有设计精美、耐久性强的公益广告景观小品；</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03</w:t>
            </w:r>
          </w:p>
        </w:tc>
        <w:tc>
          <w:tcPr>
            <w:tcW w:w="10008" w:type="dxa"/>
            <w:vAlign w:val="center"/>
          </w:tcPr>
          <w:p w:rsidR="000E3986" w:rsidRPr="00820102" w:rsidRDefault="000E3986" w:rsidP="00820102">
            <w:pPr>
              <w:widowControl/>
              <w:spacing w:line="280" w:lineRule="exac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在显著位置展示不少于</w:t>
            </w:r>
            <w:r w:rsidRPr="00820102">
              <w:rPr>
                <w:rFonts w:ascii="仿宋_GB2312" w:eastAsia="仿宋_GB2312" w:hAnsi="Times New Roman" w:cs="仿宋_GB2312"/>
                <w:kern w:val="0"/>
                <w:sz w:val="28"/>
                <w:szCs w:val="28"/>
              </w:rPr>
              <w:t>3</w:t>
            </w:r>
            <w:r w:rsidRPr="00820102">
              <w:rPr>
                <w:rFonts w:ascii="仿宋_GB2312" w:eastAsia="仿宋_GB2312" w:hAnsi="宋体" w:cs="仿宋_GB2312" w:hint="eastAsia"/>
                <w:kern w:val="0"/>
                <w:sz w:val="28"/>
                <w:szCs w:val="28"/>
              </w:rPr>
              <w:t>处公益广告；</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04</w:t>
            </w:r>
          </w:p>
        </w:tc>
        <w:tc>
          <w:tcPr>
            <w:tcW w:w="10008" w:type="dxa"/>
            <w:vAlign w:val="center"/>
          </w:tcPr>
          <w:p w:rsidR="000E3986" w:rsidRPr="00820102" w:rsidRDefault="000E3986" w:rsidP="00820102">
            <w:pPr>
              <w:widowControl/>
              <w:spacing w:line="280" w:lineRule="exac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设有道德模范或疫情防控先进典型等先进模范事迹专题展览（在入口有指示）（至少宣传</w:t>
            </w:r>
            <w:r w:rsidRPr="00820102">
              <w:rPr>
                <w:rFonts w:ascii="仿宋_GB2312" w:eastAsia="仿宋_GB2312" w:hAnsi="Times New Roman" w:cs="仿宋_GB2312"/>
                <w:kern w:val="0"/>
                <w:sz w:val="28"/>
                <w:szCs w:val="28"/>
              </w:rPr>
              <w:t>5</w:t>
            </w:r>
            <w:r w:rsidRPr="00820102">
              <w:rPr>
                <w:rFonts w:ascii="仿宋_GB2312" w:eastAsia="仿宋_GB2312" w:hAnsi="宋体" w:cs="仿宋_GB2312" w:hint="eastAsia"/>
                <w:kern w:val="0"/>
                <w:sz w:val="28"/>
                <w:szCs w:val="28"/>
              </w:rPr>
              <w:t>人，有事迹精神介绍，宣传榜制作大气美观）；</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05</w:t>
            </w:r>
          </w:p>
        </w:tc>
        <w:tc>
          <w:tcPr>
            <w:tcW w:w="10008" w:type="dxa"/>
            <w:vAlign w:val="center"/>
          </w:tcPr>
          <w:p w:rsidR="000E3986" w:rsidRPr="00820102" w:rsidRDefault="000E3986" w:rsidP="00820102">
            <w:pPr>
              <w:widowControl/>
              <w:spacing w:line="280" w:lineRule="exac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在显著位置设置普及卫生健康知识、传染病防控和应急救护知识宣传栏；</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志愿服务</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06</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建有志愿服务站点，有志愿服务者和志愿服务内容，能够正常提供服务；</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文化服务</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07</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免费开放；</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08</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基本服务项目健全；</w:t>
            </w:r>
          </w:p>
        </w:tc>
      </w:tr>
      <w:tr w:rsidR="000E3986" w:rsidRPr="00820102" w:rsidTr="00820102">
        <w:trPr>
          <w:trHeight w:val="510"/>
        </w:trPr>
        <w:tc>
          <w:tcPr>
            <w:tcW w:w="1500"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lastRenderedPageBreak/>
              <w:t>未成年人</w:t>
            </w: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09</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未成年人进入公益性文化设施没有被收取任何费用，为未成年人参观学习和开展“文明小义工”等志愿服务活动提供便利；</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10</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显著位置公示服务项目、开放时间以及免费开放的详细情况。若有收费项目，列出收费项目内容和收费标准；</w:t>
            </w:r>
          </w:p>
        </w:tc>
      </w:tr>
      <w:tr w:rsidR="000E3986" w:rsidRPr="00820102" w:rsidTr="00820102">
        <w:trPr>
          <w:trHeight w:val="510"/>
        </w:trPr>
        <w:tc>
          <w:tcPr>
            <w:tcW w:w="1500" w:type="dxa"/>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城市文明</w:t>
            </w: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11</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有视力残疾人阅览室，提供盲文读物、有声读物；（限图书馆）</w:t>
            </w:r>
          </w:p>
        </w:tc>
      </w:tr>
      <w:tr w:rsidR="000E3986" w:rsidRPr="00820102" w:rsidTr="00820102">
        <w:trPr>
          <w:trHeight w:val="510"/>
        </w:trPr>
        <w:tc>
          <w:tcPr>
            <w:tcW w:w="1500"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城市文明</w:t>
            </w:r>
          </w:p>
        </w:tc>
        <w:tc>
          <w:tcPr>
            <w:tcW w:w="1775"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公共文明</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12</w:t>
            </w:r>
          </w:p>
        </w:tc>
        <w:tc>
          <w:tcPr>
            <w:tcW w:w="10008" w:type="dxa"/>
            <w:vAlign w:val="center"/>
          </w:tcPr>
          <w:p w:rsidR="000E3986" w:rsidRPr="00820102" w:rsidRDefault="000E3986" w:rsidP="00820102">
            <w:pPr>
              <w:widowControl/>
              <w:spacing w:line="280" w:lineRule="exac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有序排队入场，保持适当距离，无插队现象；</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13</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入口处设有“保持一米线距离”提示牌或地面设有“一米线”提示标识；</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14</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无争吵谩骂、使用低俗语言、大声喧哗现象；</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15</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无躺卧公共座椅现象；</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16</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无乱扔垃圾现象；</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17</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无随地吐痰、打喷嚏咳嗽不掩口鼻现象；</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禁烟措施</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18</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有明显禁烟标识；</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19</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非吸烟区没有吸烟现象；</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无障碍设施</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20</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设有轮椅通道、扶手或缘石坡道等无障碍设施，无障碍标识明显，设施管理、使用情况良好；（在坡度小于</w:t>
            </w:r>
            <w:r w:rsidRPr="00820102">
              <w:rPr>
                <w:rFonts w:ascii="仿宋_GB2312" w:eastAsia="仿宋_GB2312" w:hAnsi="Times New Roman" w:cs="仿宋_GB2312"/>
                <w:kern w:val="0"/>
                <w:sz w:val="28"/>
                <w:szCs w:val="28"/>
              </w:rPr>
              <w:t>10</w:t>
            </w:r>
            <w:r w:rsidRPr="00820102">
              <w:rPr>
                <w:rFonts w:ascii="仿宋_GB2312" w:eastAsia="仿宋_GB2312" w:hAnsi="宋体" w:cs="仿宋_GB2312" w:hint="eastAsia"/>
                <w:kern w:val="0"/>
                <w:sz w:val="28"/>
                <w:szCs w:val="28"/>
              </w:rPr>
              <w:t>度或落差小于</w:t>
            </w:r>
            <w:r w:rsidRPr="00820102">
              <w:rPr>
                <w:rFonts w:ascii="仿宋_GB2312" w:eastAsia="仿宋_GB2312" w:hAnsi="Times New Roman" w:cs="仿宋_GB2312"/>
                <w:kern w:val="0"/>
                <w:sz w:val="28"/>
                <w:szCs w:val="28"/>
              </w:rPr>
              <w:t>5</w:t>
            </w:r>
            <w:r w:rsidRPr="00820102">
              <w:rPr>
                <w:rFonts w:ascii="仿宋_GB2312" w:eastAsia="仿宋_GB2312" w:hAnsi="宋体" w:cs="仿宋_GB2312" w:hint="eastAsia"/>
                <w:kern w:val="0"/>
                <w:sz w:val="28"/>
                <w:szCs w:val="28"/>
              </w:rPr>
              <w:t>公分的地方可不设置无障碍设施，在无法设置无障碍设施的个别公共场所可以采取公布求助电话的方式满足群众的有关诉求）</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21</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停车场设有无障碍停车位，无障碍标识明显；</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22</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对视力残疾人和听力残疾人提供信息无障碍服务；</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其他</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23</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其他不文明行为。</w:t>
            </w:r>
          </w:p>
        </w:tc>
      </w:tr>
    </w:tbl>
    <w:p w:rsidR="000E3986" w:rsidRDefault="000E3986" w:rsidP="00601419">
      <w:pPr>
        <w:spacing w:line="20" w:lineRule="exact"/>
        <w:rPr>
          <w:rFonts w:cs="Times New Roman"/>
        </w:rPr>
      </w:pPr>
      <w:r>
        <w:rPr>
          <w:rFonts w:cs="Times New Roman"/>
        </w:rPr>
        <w:br w:type="page"/>
      </w:r>
    </w:p>
    <w:tbl>
      <w:tblPr>
        <w:tblW w:w="13983" w:type="dxa"/>
        <w:tblInd w:w="-55" w:type="dxa"/>
        <w:tblCellMar>
          <w:left w:w="57" w:type="dxa"/>
          <w:right w:w="57" w:type="dxa"/>
        </w:tblCellMar>
        <w:tblLook w:val="0000" w:firstRow="0" w:lastRow="0" w:firstColumn="0" w:lastColumn="0" w:noHBand="0" w:noVBand="0"/>
      </w:tblPr>
      <w:tblGrid>
        <w:gridCol w:w="13983"/>
      </w:tblGrid>
      <w:tr w:rsidR="000E3986">
        <w:trPr>
          <w:trHeight w:val="480"/>
        </w:trPr>
        <w:tc>
          <w:tcPr>
            <w:tcW w:w="13983" w:type="dxa"/>
            <w:tcBorders>
              <w:top w:val="nil"/>
              <w:left w:val="nil"/>
              <w:bottom w:val="nil"/>
              <w:right w:val="nil"/>
            </w:tcBorders>
            <w:vAlign w:val="center"/>
          </w:tcPr>
          <w:p w:rsidR="000E3986" w:rsidRDefault="000E3986" w:rsidP="00820102">
            <w:pPr>
              <w:spacing w:line="700" w:lineRule="exact"/>
              <w:jc w:val="center"/>
              <w:rPr>
                <w:rFonts w:ascii="方正小标宋简体" w:eastAsia="方正小标宋简体" w:hAnsi="宋体" w:cs="Times New Roman"/>
                <w:kern w:val="0"/>
                <w:sz w:val="44"/>
                <w:szCs w:val="44"/>
              </w:rPr>
            </w:pPr>
            <w:r w:rsidRPr="00820102">
              <w:rPr>
                <w:rFonts w:ascii="方正小标宋简体" w:eastAsia="方正小标宋简体" w:hAnsi="宋体" w:cs="方正小标宋简体" w:hint="eastAsia"/>
                <w:kern w:val="0"/>
                <w:sz w:val="44"/>
                <w:szCs w:val="44"/>
              </w:rPr>
              <w:t>常州市文明城市测评实地考察指标卡片</w:t>
            </w:r>
          </w:p>
          <w:p w:rsidR="000E3986" w:rsidRPr="00820102" w:rsidRDefault="000E3986" w:rsidP="00820102">
            <w:pPr>
              <w:spacing w:line="700" w:lineRule="exact"/>
              <w:jc w:val="center"/>
              <w:rPr>
                <w:rFonts w:ascii="方正小标宋简体" w:eastAsia="方正小标宋简体" w:hAnsi="宋体" w:cs="Times New Roman"/>
                <w:kern w:val="0"/>
                <w:sz w:val="44"/>
                <w:szCs w:val="44"/>
              </w:rPr>
            </w:pPr>
            <w:r w:rsidRPr="00820102">
              <w:rPr>
                <w:rFonts w:ascii="楷体_GB2312" w:eastAsia="楷体_GB2312" w:hAnsi="宋体" w:cs="楷体_GB2312" w:hint="eastAsia"/>
                <w:b/>
                <w:bCs/>
                <w:kern w:val="0"/>
                <w:sz w:val="32"/>
                <w:szCs w:val="32"/>
              </w:rPr>
              <w:t>（考察点</w:t>
            </w:r>
            <w:r w:rsidRPr="00820102">
              <w:rPr>
                <w:rFonts w:ascii="楷体_GB2312" w:eastAsia="楷体_GB2312" w:hAnsi="宋体" w:cs="楷体_GB2312"/>
                <w:b/>
                <w:bCs/>
                <w:kern w:val="0"/>
                <w:sz w:val="32"/>
                <w:szCs w:val="32"/>
              </w:rPr>
              <w:t>29</w:t>
            </w:r>
            <w:r w:rsidRPr="00820102">
              <w:rPr>
                <w:rFonts w:ascii="楷体_GB2312" w:eastAsia="楷体_GB2312" w:hAnsi="宋体" w:cs="楷体_GB2312" w:hint="eastAsia"/>
                <w:b/>
                <w:bCs/>
                <w:kern w:val="0"/>
                <w:sz w:val="32"/>
                <w:szCs w:val="32"/>
              </w:rPr>
              <w:t>：未成年人成长指导中心）</w:t>
            </w:r>
          </w:p>
        </w:tc>
      </w:tr>
    </w:tbl>
    <w:p w:rsidR="000E3986" w:rsidRDefault="000E3986" w:rsidP="00601419">
      <w:pPr>
        <w:rPr>
          <w:rFonts w:cs="Times New Roman"/>
        </w:rPr>
      </w:pPr>
    </w:p>
    <w:tbl>
      <w:tblPr>
        <w:tblW w:w="139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00"/>
        <w:gridCol w:w="1775"/>
        <w:gridCol w:w="700"/>
        <w:gridCol w:w="10008"/>
      </w:tblGrid>
      <w:tr w:rsidR="000E3986" w:rsidRPr="00820102" w:rsidTr="00820102">
        <w:trPr>
          <w:trHeight w:val="510"/>
        </w:trPr>
        <w:tc>
          <w:tcPr>
            <w:tcW w:w="1500" w:type="dxa"/>
            <w:vAlign w:val="center"/>
          </w:tcPr>
          <w:p w:rsidR="000E3986" w:rsidRPr="00820102" w:rsidRDefault="000E3986" w:rsidP="00820102">
            <w:pPr>
              <w:widowControl/>
              <w:spacing w:line="280" w:lineRule="exact"/>
              <w:jc w:val="center"/>
              <w:rPr>
                <w:rFonts w:ascii="黑体" w:eastAsia="黑体" w:hAnsi="黑体" w:cs="Times New Roman"/>
                <w:kern w:val="0"/>
                <w:sz w:val="28"/>
                <w:szCs w:val="28"/>
              </w:rPr>
            </w:pPr>
            <w:r w:rsidRPr="00820102">
              <w:rPr>
                <w:rFonts w:ascii="黑体" w:eastAsia="黑体" w:hAnsi="黑体" w:cs="黑体" w:hint="eastAsia"/>
                <w:kern w:val="0"/>
                <w:sz w:val="28"/>
                <w:szCs w:val="28"/>
              </w:rPr>
              <w:t>归属体系</w:t>
            </w:r>
          </w:p>
        </w:tc>
        <w:tc>
          <w:tcPr>
            <w:tcW w:w="1775" w:type="dxa"/>
            <w:vAlign w:val="center"/>
          </w:tcPr>
          <w:p w:rsidR="000E3986" w:rsidRPr="00820102" w:rsidRDefault="000E3986" w:rsidP="00820102">
            <w:pPr>
              <w:widowControl/>
              <w:spacing w:line="280" w:lineRule="exact"/>
              <w:jc w:val="center"/>
              <w:rPr>
                <w:rFonts w:ascii="黑体" w:eastAsia="黑体" w:hAnsi="黑体" w:cs="Times New Roman"/>
                <w:kern w:val="0"/>
                <w:sz w:val="28"/>
                <w:szCs w:val="28"/>
              </w:rPr>
            </w:pPr>
            <w:r w:rsidRPr="00820102">
              <w:rPr>
                <w:rFonts w:ascii="黑体" w:eastAsia="黑体" w:hAnsi="黑体" w:cs="黑体" w:hint="eastAsia"/>
                <w:kern w:val="0"/>
                <w:sz w:val="28"/>
                <w:szCs w:val="28"/>
              </w:rPr>
              <w:t xml:space="preserve">　</w:t>
            </w:r>
          </w:p>
        </w:tc>
        <w:tc>
          <w:tcPr>
            <w:tcW w:w="700" w:type="dxa"/>
            <w:vAlign w:val="center"/>
          </w:tcPr>
          <w:p w:rsidR="000E3986" w:rsidRPr="00820102" w:rsidRDefault="000E3986" w:rsidP="00820102">
            <w:pPr>
              <w:widowControl/>
              <w:spacing w:line="280" w:lineRule="exact"/>
              <w:jc w:val="center"/>
              <w:rPr>
                <w:rFonts w:ascii="黑体" w:eastAsia="黑体" w:hAnsi="黑体" w:cs="Times New Roman"/>
                <w:kern w:val="0"/>
                <w:sz w:val="28"/>
                <w:szCs w:val="28"/>
              </w:rPr>
            </w:pPr>
            <w:r w:rsidRPr="00820102">
              <w:rPr>
                <w:rFonts w:ascii="黑体" w:eastAsia="黑体" w:hAnsi="黑体" w:cs="黑体" w:hint="eastAsia"/>
                <w:kern w:val="0"/>
                <w:sz w:val="28"/>
                <w:szCs w:val="28"/>
              </w:rPr>
              <w:t>序号</w:t>
            </w:r>
          </w:p>
        </w:tc>
        <w:tc>
          <w:tcPr>
            <w:tcW w:w="10008" w:type="dxa"/>
            <w:vAlign w:val="center"/>
          </w:tcPr>
          <w:p w:rsidR="000E3986" w:rsidRPr="00820102" w:rsidRDefault="000E3986" w:rsidP="00820102">
            <w:pPr>
              <w:widowControl/>
              <w:spacing w:line="280" w:lineRule="exact"/>
              <w:jc w:val="center"/>
              <w:rPr>
                <w:rFonts w:ascii="黑体" w:eastAsia="黑体" w:hAnsi="黑体" w:cs="Times New Roman"/>
                <w:kern w:val="0"/>
                <w:sz w:val="28"/>
                <w:szCs w:val="28"/>
              </w:rPr>
            </w:pPr>
            <w:r w:rsidRPr="00820102">
              <w:rPr>
                <w:rFonts w:ascii="黑体" w:eastAsia="黑体" w:hAnsi="黑体" w:cs="黑体" w:hint="eastAsia"/>
                <w:kern w:val="0"/>
                <w:sz w:val="28"/>
                <w:szCs w:val="28"/>
              </w:rPr>
              <w:t>考核指标</w:t>
            </w:r>
          </w:p>
        </w:tc>
      </w:tr>
      <w:tr w:rsidR="000E3986" w:rsidRPr="00820102" w:rsidTr="00820102">
        <w:trPr>
          <w:trHeight w:val="510"/>
        </w:trPr>
        <w:tc>
          <w:tcPr>
            <w:tcW w:w="1500"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未成年人</w:t>
            </w:r>
          </w:p>
        </w:tc>
        <w:tc>
          <w:tcPr>
            <w:tcW w:w="1775"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设施要求</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01</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有满足办公、接待、面询、心理测量、游戏宣泄、团队活动等专门场所；</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02</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有心理咨询电话或网络咨询热线，电话和热线保持畅通，接听时段有公示；</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工作记录</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03</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有心理健康专兼职咨询人员名单及相关值班记录；</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04</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有开展面询、授课、电话、网络等心理健康健康辅导等方面的工作记录；</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05</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有年度心理健康知识普及（宣讲）教育活动安排并公布，且有工作记录；</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06</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有与所在区域范围学校和社区开展活动、组织人员培训的工作记录；</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其他</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07</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其他不文明行为。</w:t>
            </w:r>
          </w:p>
        </w:tc>
      </w:tr>
    </w:tbl>
    <w:p w:rsidR="000E3986" w:rsidRDefault="000E3986" w:rsidP="00820102">
      <w:pPr>
        <w:spacing w:line="20" w:lineRule="exact"/>
        <w:rPr>
          <w:rFonts w:cs="Times New Roman"/>
        </w:rPr>
      </w:pPr>
      <w:r>
        <w:rPr>
          <w:rFonts w:cs="Times New Roman"/>
        </w:rPr>
        <w:br w:type="page"/>
      </w:r>
    </w:p>
    <w:tbl>
      <w:tblPr>
        <w:tblW w:w="13983" w:type="dxa"/>
        <w:tblInd w:w="-55" w:type="dxa"/>
        <w:tblCellMar>
          <w:left w:w="57" w:type="dxa"/>
          <w:right w:w="57" w:type="dxa"/>
        </w:tblCellMar>
        <w:tblLook w:val="0000" w:firstRow="0" w:lastRow="0" w:firstColumn="0" w:lastColumn="0" w:noHBand="0" w:noVBand="0"/>
      </w:tblPr>
      <w:tblGrid>
        <w:gridCol w:w="13983"/>
      </w:tblGrid>
      <w:tr w:rsidR="000E3986">
        <w:trPr>
          <w:trHeight w:val="480"/>
        </w:trPr>
        <w:tc>
          <w:tcPr>
            <w:tcW w:w="13983" w:type="dxa"/>
            <w:tcBorders>
              <w:top w:val="nil"/>
              <w:left w:val="nil"/>
              <w:bottom w:val="nil"/>
              <w:right w:val="nil"/>
            </w:tcBorders>
            <w:vAlign w:val="center"/>
          </w:tcPr>
          <w:p w:rsidR="000E3986" w:rsidRDefault="000E3986" w:rsidP="00820102">
            <w:pPr>
              <w:spacing w:line="700" w:lineRule="exact"/>
              <w:jc w:val="center"/>
              <w:rPr>
                <w:rFonts w:ascii="方正小标宋简体" w:eastAsia="方正小标宋简体" w:hAnsi="宋体" w:cs="Times New Roman"/>
                <w:kern w:val="0"/>
                <w:sz w:val="44"/>
                <w:szCs w:val="44"/>
              </w:rPr>
            </w:pPr>
            <w:r w:rsidRPr="00820102">
              <w:rPr>
                <w:rFonts w:ascii="方正小标宋简体" w:eastAsia="方正小标宋简体" w:hAnsi="宋体" w:cs="方正小标宋简体" w:hint="eastAsia"/>
                <w:kern w:val="0"/>
                <w:sz w:val="44"/>
                <w:szCs w:val="44"/>
              </w:rPr>
              <w:t>常州市文明城市测评实地考察指标卡片</w:t>
            </w:r>
          </w:p>
          <w:p w:rsidR="000E3986" w:rsidRPr="00820102" w:rsidRDefault="000E3986" w:rsidP="00820102">
            <w:pPr>
              <w:spacing w:line="700" w:lineRule="exact"/>
              <w:jc w:val="center"/>
              <w:rPr>
                <w:rFonts w:ascii="方正小标宋简体" w:eastAsia="方正小标宋简体" w:hAnsi="宋体" w:cs="Times New Roman"/>
                <w:kern w:val="0"/>
                <w:sz w:val="44"/>
                <w:szCs w:val="44"/>
              </w:rPr>
            </w:pPr>
            <w:r w:rsidRPr="00820102">
              <w:rPr>
                <w:rFonts w:ascii="楷体_GB2312" w:eastAsia="楷体_GB2312" w:hAnsi="宋体" w:cs="楷体_GB2312" w:hint="eastAsia"/>
                <w:b/>
                <w:bCs/>
                <w:kern w:val="0"/>
                <w:sz w:val="32"/>
                <w:szCs w:val="32"/>
              </w:rPr>
              <w:t>（考察点</w:t>
            </w:r>
            <w:r w:rsidRPr="00820102">
              <w:rPr>
                <w:rFonts w:ascii="楷体_GB2312" w:eastAsia="楷体_GB2312" w:hAnsi="宋体" w:cs="楷体_GB2312"/>
                <w:b/>
                <w:bCs/>
                <w:kern w:val="0"/>
                <w:sz w:val="32"/>
                <w:szCs w:val="32"/>
              </w:rPr>
              <w:t>30</w:t>
            </w:r>
            <w:r w:rsidRPr="00820102">
              <w:rPr>
                <w:rFonts w:ascii="楷体_GB2312" w:eastAsia="楷体_GB2312" w:hAnsi="宋体" w:cs="楷体_GB2312" w:hint="eastAsia"/>
                <w:b/>
                <w:bCs/>
                <w:kern w:val="0"/>
                <w:sz w:val="32"/>
                <w:szCs w:val="32"/>
              </w:rPr>
              <w:t>：学校及周边）</w:t>
            </w:r>
          </w:p>
        </w:tc>
      </w:tr>
    </w:tbl>
    <w:p w:rsidR="000E3986" w:rsidRPr="00820102" w:rsidRDefault="000E3986" w:rsidP="00601419">
      <w:pPr>
        <w:rPr>
          <w:rFonts w:ascii="黑体" w:eastAsia="黑体" w:hAnsi="黑体" w:cs="Times New Roman"/>
        </w:rPr>
      </w:pPr>
    </w:p>
    <w:tbl>
      <w:tblPr>
        <w:tblW w:w="139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00"/>
        <w:gridCol w:w="1775"/>
        <w:gridCol w:w="700"/>
        <w:gridCol w:w="10008"/>
      </w:tblGrid>
      <w:tr w:rsidR="000E3986" w:rsidRPr="00820102" w:rsidTr="00820102">
        <w:trPr>
          <w:trHeight w:val="510"/>
          <w:tblHeader/>
        </w:trPr>
        <w:tc>
          <w:tcPr>
            <w:tcW w:w="1500" w:type="dxa"/>
            <w:vAlign w:val="center"/>
          </w:tcPr>
          <w:p w:rsidR="000E3986" w:rsidRPr="00820102" w:rsidRDefault="000E3986" w:rsidP="00820102">
            <w:pPr>
              <w:widowControl/>
              <w:spacing w:line="280" w:lineRule="exact"/>
              <w:jc w:val="center"/>
              <w:rPr>
                <w:rFonts w:ascii="黑体" w:eastAsia="黑体" w:hAnsi="黑体" w:cs="Times New Roman"/>
                <w:kern w:val="0"/>
                <w:sz w:val="28"/>
                <w:szCs w:val="28"/>
              </w:rPr>
            </w:pPr>
            <w:r w:rsidRPr="00820102">
              <w:rPr>
                <w:rFonts w:ascii="黑体" w:eastAsia="黑体" w:hAnsi="黑体" w:cs="黑体" w:hint="eastAsia"/>
                <w:kern w:val="0"/>
                <w:sz w:val="28"/>
                <w:szCs w:val="28"/>
              </w:rPr>
              <w:t>归属体系</w:t>
            </w:r>
          </w:p>
        </w:tc>
        <w:tc>
          <w:tcPr>
            <w:tcW w:w="1775" w:type="dxa"/>
            <w:vAlign w:val="center"/>
          </w:tcPr>
          <w:p w:rsidR="000E3986" w:rsidRPr="00820102" w:rsidRDefault="000E3986" w:rsidP="00820102">
            <w:pPr>
              <w:widowControl/>
              <w:spacing w:line="280" w:lineRule="exact"/>
              <w:jc w:val="center"/>
              <w:rPr>
                <w:rFonts w:ascii="黑体" w:eastAsia="黑体" w:hAnsi="黑体" w:cs="Times New Roman"/>
                <w:kern w:val="0"/>
                <w:sz w:val="28"/>
                <w:szCs w:val="28"/>
              </w:rPr>
            </w:pPr>
            <w:r w:rsidRPr="00820102">
              <w:rPr>
                <w:rFonts w:ascii="黑体" w:eastAsia="黑体" w:hAnsi="黑体" w:cs="黑体" w:hint="eastAsia"/>
                <w:kern w:val="0"/>
                <w:sz w:val="28"/>
                <w:szCs w:val="28"/>
              </w:rPr>
              <w:t xml:space="preserve">　</w:t>
            </w:r>
          </w:p>
        </w:tc>
        <w:tc>
          <w:tcPr>
            <w:tcW w:w="700" w:type="dxa"/>
            <w:vAlign w:val="center"/>
          </w:tcPr>
          <w:p w:rsidR="000E3986" w:rsidRPr="00820102" w:rsidRDefault="000E3986" w:rsidP="00820102">
            <w:pPr>
              <w:widowControl/>
              <w:spacing w:line="280" w:lineRule="exact"/>
              <w:jc w:val="center"/>
              <w:rPr>
                <w:rFonts w:ascii="黑体" w:eastAsia="黑体" w:hAnsi="黑体" w:cs="Times New Roman"/>
                <w:kern w:val="0"/>
                <w:sz w:val="28"/>
                <w:szCs w:val="28"/>
              </w:rPr>
            </w:pPr>
            <w:r w:rsidRPr="00820102">
              <w:rPr>
                <w:rFonts w:ascii="黑体" w:eastAsia="黑体" w:hAnsi="黑体" w:cs="黑体" w:hint="eastAsia"/>
                <w:kern w:val="0"/>
                <w:sz w:val="28"/>
                <w:szCs w:val="28"/>
              </w:rPr>
              <w:t>序号</w:t>
            </w:r>
          </w:p>
        </w:tc>
        <w:tc>
          <w:tcPr>
            <w:tcW w:w="10008" w:type="dxa"/>
            <w:vAlign w:val="center"/>
          </w:tcPr>
          <w:p w:rsidR="000E3986" w:rsidRPr="00820102" w:rsidRDefault="000E3986" w:rsidP="00820102">
            <w:pPr>
              <w:widowControl/>
              <w:spacing w:line="280" w:lineRule="exact"/>
              <w:jc w:val="center"/>
              <w:rPr>
                <w:rFonts w:ascii="黑体" w:eastAsia="黑体" w:hAnsi="黑体" w:cs="Times New Roman"/>
                <w:kern w:val="0"/>
                <w:sz w:val="28"/>
                <w:szCs w:val="28"/>
              </w:rPr>
            </w:pPr>
            <w:r w:rsidRPr="00820102">
              <w:rPr>
                <w:rFonts w:ascii="黑体" w:eastAsia="黑体" w:hAnsi="黑体" w:cs="黑体" w:hint="eastAsia"/>
                <w:kern w:val="0"/>
                <w:sz w:val="28"/>
                <w:szCs w:val="28"/>
              </w:rPr>
              <w:t>考核指标</w:t>
            </w:r>
          </w:p>
        </w:tc>
      </w:tr>
      <w:tr w:rsidR="000E3986" w:rsidRPr="00820102" w:rsidTr="00820102">
        <w:trPr>
          <w:trHeight w:val="510"/>
        </w:trPr>
        <w:tc>
          <w:tcPr>
            <w:tcW w:w="1500"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未成年人</w:t>
            </w:r>
          </w:p>
        </w:tc>
        <w:tc>
          <w:tcPr>
            <w:tcW w:w="1775"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文明校园</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01</w:t>
            </w:r>
          </w:p>
        </w:tc>
        <w:tc>
          <w:tcPr>
            <w:tcW w:w="10008" w:type="dxa"/>
            <w:vAlign w:val="center"/>
          </w:tcPr>
          <w:p w:rsidR="000E3986" w:rsidRPr="00820102" w:rsidRDefault="000E3986" w:rsidP="00820102">
            <w:pPr>
              <w:widowControl/>
              <w:spacing w:line="280" w:lineRule="exac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在显著位置展示不少于</w:t>
            </w:r>
            <w:r w:rsidRPr="00820102">
              <w:rPr>
                <w:rFonts w:ascii="仿宋_GB2312" w:eastAsia="仿宋_GB2312" w:hAnsi="Times New Roman" w:cs="仿宋_GB2312"/>
                <w:kern w:val="0"/>
                <w:sz w:val="28"/>
                <w:szCs w:val="28"/>
              </w:rPr>
              <w:t>1</w:t>
            </w:r>
            <w:r w:rsidRPr="00820102">
              <w:rPr>
                <w:rFonts w:ascii="仿宋_GB2312" w:eastAsia="仿宋_GB2312" w:hAnsi="宋体" w:cs="仿宋_GB2312" w:hint="eastAsia"/>
                <w:kern w:val="0"/>
                <w:sz w:val="28"/>
                <w:szCs w:val="28"/>
              </w:rPr>
              <w:t>处公益广告；</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02</w:t>
            </w:r>
          </w:p>
        </w:tc>
        <w:tc>
          <w:tcPr>
            <w:tcW w:w="10008" w:type="dxa"/>
            <w:vAlign w:val="center"/>
          </w:tcPr>
          <w:p w:rsidR="000E3986" w:rsidRPr="00820102" w:rsidRDefault="000E3986" w:rsidP="00820102">
            <w:pPr>
              <w:widowControl/>
              <w:spacing w:line="280" w:lineRule="exac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公益广告有统一规划设计，内容、色调与周围的城市景观风貌相融合；</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03</w:t>
            </w:r>
          </w:p>
        </w:tc>
        <w:tc>
          <w:tcPr>
            <w:tcW w:w="10008" w:type="dxa"/>
            <w:vAlign w:val="center"/>
          </w:tcPr>
          <w:p w:rsidR="000E3986" w:rsidRPr="00820102" w:rsidRDefault="000E3986" w:rsidP="00820102">
            <w:pPr>
              <w:widowControl/>
              <w:spacing w:line="280" w:lineRule="exac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校园、教室、食堂、宿舍、楼道、宣传栏、文化墙、校园网等有“八礼四仪”养成教育内容宣传；</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04</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校园内、教室内有核心价值观“三个倡导”</w:t>
            </w:r>
            <w:r w:rsidRPr="00820102">
              <w:rPr>
                <w:rFonts w:ascii="仿宋_GB2312" w:eastAsia="仿宋_GB2312" w:hAnsi="Times New Roman" w:cs="仿宋_GB2312"/>
                <w:kern w:val="0"/>
                <w:sz w:val="28"/>
                <w:szCs w:val="28"/>
              </w:rPr>
              <w:t>24</w:t>
            </w:r>
            <w:r w:rsidRPr="00820102">
              <w:rPr>
                <w:rFonts w:ascii="仿宋_GB2312" w:eastAsia="仿宋_GB2312" w:hAnsi="宋体" w:cs="仿宋_GB2312" w:hint="eastAsia"/>
                <w:kern w:val="0"/>
                <w:sz w:val="28"/>
                <w:szCs w:val="28"/>
              </w:rPr>
              <w:t>字宣传；（限中小学）</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05</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spacing w:val="-8"/>
                <w:kern w:val="0"/>
                <w:sz w:val="28"/>
                <w:szCs w:val="28"/>
              </w:rPr>
            </w:pPr>
            <w:r w:rsidRPr="00820102">
              <w:rPr>
                <w:rFonts w:ascii="仿宋_GB2312" w:eastAsia="仿宋_GB2312" w:hAnsi="宋体" w:cs="仿宋_GB2312" w:hint="eastAsia"/>
                <w:spacing w:val="-8"/>
                <w:kern w:val="0"/>
                <w:sz w:val="28"/>
                <w:szCs w:val="28"/>
              </w:rPr>
              <w:t>有关于文明校园创建工作安排；有落实情况的文字、图片资料；（限中小学）</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06</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有关于文明校园创建、校风校训、校园文化的宣传标语、展板、文化墙等载体；（限中小学）</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07</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显著位置展示社会主义核心价值观；教室悬挂张贴有核心价值观的内容；（限中小学）</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08</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学生会背诵社会主义核心价值观</w:t>
            </w:r>
            <w:r w:rsidRPr="00820102">
              <w:rPr>
                <w:rFonts w:ascii="仿宋_GB2312" w:eastAsia="仿宋_GB2312" w:hAnsi="Times New Roman" w:cs="仿宋_GB2312"/>
                <w:kern w:val="0"/>
                <w:sz w:val="28"/>
                <w:szCs w:val="28"/>
              </w:rPr>
              <w:t>24</w:t>
            </w:r>
            <w:r w:rsidRPr="00820102">
              <w:rPr>
                <w:rFonts w:ascii="仿宋_GB2312" w:eastAsia="仿宋_GB2312" w:hAnsi="宋体" w:cs="仿宋_GB2312" w:hint="eastAsia"/>
                <w:kern w:val="0"/>
                <w:sz w:val="28"/>
                <w:szCs w:val="28"/>
              </w:rPr>
              <w:t>个字学生，熟知“八礼四仪”养成教育的内容；（限中小学）</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09</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学生知晓文明校园创建工作；（限中小学）</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10</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体育、艺术等方面的课程没有减少课时或被占用；（限中小学）</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11</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学生参加过志愿服务；（限中学）</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12</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在显著位置展示学生守则；（限中小学）</w:t>
            </w:r>
          </w:p>
        </w:tc>
      </w:tr>
      <w:tr w:rsidR="000E3986" w:rsidRPr="00820102" w:rsidTr="00820102">
        <w:trPr>
          <w:trHeight w:val="510"/>
        </w:trPr>
        <w:tc>
          <w:tcPr>
            <w:tcW w:w="1500"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未成年人</w:t>
            </w:r>
          </w:p>
        </w:tc>
        <w:tc>
          <w:tcPr>
            <w:tcW w:w="1775"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心理健康</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13</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学校建有心理辅导室，心理辅导室相对安静又方便进出，设置个别辅导室、团体活动室和办公接待区等基本功能区域；</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14</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心理辅导室应至少配备一名专职或兼职心理健康教育教师，具备心理学或相关专业本科学历，取得相关资格证书；</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15</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设有道德讲堂。道德讲堂内有体现核心价值观或“爱、敬、诚、善”等内容的道德文化氛围布置；</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16</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设有心理健康教育专题橱窗，介绍学校心理辅导室、校外未成年人成长指导中心以及有关心理健康教育服务图书、广播电视栏目、微信公众号等；</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校园环境</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17</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校园及周边环境干净整洁、秩序井然；（限中小学）</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18</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学生食堂、厨房干净卫生；学校食堂有“节俭养德”“文明餐桌”温馨提示；（限中小学）</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19</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无争吵谩骂、使用低俗语言现象；</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20</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无乱扔杂物、车窗抛物现象；</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21</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无随地吐痰、打喷嚏咳嗽不掩口鼻现象；</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22</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无损坏公共设施现象；</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23</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无不文明养宠现象；</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24</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无躺卧公共座椅现象；</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25</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有序排队，保持适当距离，无插队现象。</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禁烟措施</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26</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有明显禁烟标识；</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27</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学校室内全面禁烟、没有吸烟现象；</w:t>
            </w:r>
          </w:p>
        </w:tc>
      </w:tr>
      <w:tr w:rsidR="000E3986" w:rsidRPr="00820102" w:rsidTr="00820102">
        <w:trPr>
          <w:trHeight w:val="510"/>
        </w:trPr>
        <w:tc>
          <w:tcPr>
            <w:tcW w:w="1500"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未成年人</w:t>
            </w:r>
          </w:p>
        </w:tc>
        <w:tc>
          <w:tcPr>
            <w:tcW w:w="1775"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消防安全</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28</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有符合标准的消防设施；</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29</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无占用和堵塞消防通道现象；</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学校周边</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30</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校园门前交通秩序良好；</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31</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校园周边</w:t>
            </w:r>
            <w:r w:rsidRPr="00820102">
              <w:rPr>
                <w:rFonts w:ascii="仿宋_GB2312" w:eastAsia="仿宋_GB2312" w:hAnsi="Times New Roman" w:cs="仿宋_GB2312"/>
                <w:kern w:val="0"/>
                <w:sz w:val="28"/>
                <w:szCs w:val="28"/>
              </w:rPr>
              <w:t>200</w:t>
            </w:r>
            <w:r w:rsidRPr="00820102">
              <w:rPr>
                <w:rFonts w:ascii="仿宋_GB2312" w:eastAsia="仿宋_GB2312" w:hAnsi="宋体" w:cs="仿宋_GB2312" w:hint="eastAsia"/>
                <w:kern w:val="0"/>
                <w:sz w:val="28"/>
                <w:szCs w:val="28"/>
              </w:rPr>
              <w:t>米内无互联网上网服务营业场所（经营性网吧）、电子游戏经营场所；</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32</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周边无歌厅、舞厅、卡拉</w:t>
            </w:r>
            <w:r w:rsidRPr="00820102">
              <w:rPr>
                <w:rFonts w:ascii="仿宋_GB2312" w:eastAsia="仿宋_GB2312" w:hAnsi="Times New Roman" w:cs="仿宋_GB2312"/>
                <w:kern w:val="0"/>
                <w:sz w:val="28"/>
                <w:szCs w:val="28"/>
              </w:rPr>
              <w:t>OK</w:t>
            </w:r>
            <w:r w:rsidRPr="00820102">
              <w:rPr>
                <w:rFonts w:ascii="仿宋_GB2312" w:eastAsia="仿宋_GB2312" w:hAnsi="宋体" w:cs="仿宋_GB2312" w:hint="eastAsia"/>
                <w:kern w:val="0"/>
                <w:sz w:val="28"/>
                <w:szCs w:val="28"/>
              </w:rPr>
              <w:t>厅、游艺厅、台球厅等娱乐场所；</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33</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周边无非法行医或以人流、性病治疗业务为主的诊所；</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34</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周边无从事非法经营活动的游商和无证照摊点；</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Merge/>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35</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周边无“三无食品”，无恐怖、迷信、低俗、色情的玩具、文具、饰品和出版物销售；</w:t>
            </w:r>
          </w:p>
        </w:tc>
      </w:tr>
      <w:tr w:rsidR="000E3986" w:rsidRPr="00820102"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其他</w:t>
            </w:r>
          </w:p>
        </w:tc>
        <w:tc>
          <w:tcPr>
            <w:tcW w:w="700"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36</w:t>
            </w:r>
          </w:p>
        </w:tc>
        <w:tc>
          <w:tcPr>
            <w:tcW w:w="10008"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其他不文明行为。</w:t>
            </w:r>
          </w:p>
        </w:tc>
      </w:tr>
    </w:tbl>
    <w:p w:rsidR="000E3986" w:rsidRDefault="000E3986" w:rsidP="00820102">
      <w:pPr>
        <w:spacing w:line="20" w:lineRule="exact"/>
        <w:rPr>
          <w:rFonts w:cs="Times New Roman"/>
        </w:rPr>
      </w:pPr>
      <w:r>
        <w:rPr>
          <w:rFonts w:cs="Times New Roman"/>
        </w:rPr>
        <w:br w:type="page"/>
      </w:r>
    </w:p>
    <w:tbl>
      <w:tblPr>
        <w:tblW w:w="13983" w:type="dxa"/>
        <w:tblInd w:w="-55" w:type="dxa"/>
        <w:tblCellMar>
          <w:left w:w="57" w:type="dxa"/>
          <w:right w:w="57" w:type="dxa"/>
        </w:tblCellMar>
        <w:tblLook w:val="0000" w:firstRow="0" w:lastRow="0" w:firstColumn="0" w:lastColumn="0" w:noHBand="0" w:noVBand="0"/>
      </w:tblPr>
      <w:tblGrid>
        <w:gridCol w:w="13983"/>
      </w:tblGrid>
      <w:tr w:rsidR="000E3986">
        <w:trPr>
          <w:trHeight w:val="480"/>
        </w:trPr>
        <w:tc>
          <w:tcPr>
            <w:tcW w:w="13983" w:type="dxa"/>
            <w:tcBorders>
              <w:top w:val="nil"/>
              <w:left w:val="nil"/>
              <w:bottom w:val="nil"/>
              <w:right w:val="nil"/>
            </w:tcBorders>
            <w:vAlign w:val="center"/>
          </w:tcPr>
          <w:p w:rsidR="000E3986" w:rsidRDefault="000E3986" w:rsidP="00820102">
            <w:pPr>
              <w:spacing w:line="700" w:lineRule="exact"/>
              <w:jc w:val="center"/>
              <w:rPr>
                <w:rFonts w:ascii="方正小标宋简体" w:eastAsia="方正小标宋简体" w:hAnsi="宋体" w:cs="Times New Roman"/>
                <w:kern w:val="0"/>
                <w:sz w:val="44"/>
                <w:szCs w:val="44"/>
              </w:rPr>
            </w:pPr>
            <w:r w:rsidRPr="00820102">
              <w:rPr>
                <w:rFonts w:ascii="方正小标宋简体" w:eastAsia="方正小标宋简体" w:hAnsi="宋体" w:cs="方正小标宋简体" w:hint="eastAsia"/>
                <w:kern w:val="0"/>
                <w:sz w:val="44"/>
                <w:szCs w:val="44"/>
              </w:rPr>
              <w:t>常州市文明城市测评实地考察指标卡片</w:t>
            </w:r>
          </w:p>
          <w:p w:rsidR="000E3986" w:rsidRPr="00820102" w:rsidRDefault="000E3986" w:rsidP="00820102">
            <w:pPr>
              <w:spacing w:line="700" w:lineRule="exact"/>
              <w:jc w:val="center"/>
              <w:rPr>
                <w:rFonts w:ascii="方正小标宋简体" w:eastAsia="方正小标宋简体" w:hAnsi="宋体" w:cs="Times New Roman"/>
                <w:kern w:val="0"/>
                <w:sz w:val="44"/>
                <w:szCs w:val="44"/>
              </w:rPr>
            </w:pPr>
            <w:r w:rsidRPr="00820102">
              <w:rPr>
                <w:rFonts w:ascii="楷体_GB2312" w:eastAsia="楷体_GB2312" w:hAnsi="宋体" w:cs="楷体_GB2312" w:hint="eastAsia"/>
                <w:b/>
                <w:bCs/>
                <w:kern w:val="0"/>
                <w:sz w:val="32"/>
                <w:szCs w:val="32"/>
              </w:rPr>
              <w:t>（考察点</w:t>
            </w:r>
            <w:r w:rsidRPr="00820102">
              <w:rPr>
                <w:rFonts w:ascii="楷体_GB2312" w:eastAsia="楷体_GB2312" w:hAnsi="宋体" w:cs="楷体_GB2312"/>
                <w:b/>
                <w:bCs/>
                <w:kern w:val="0"/>
                <w:sz w:val="32"/>
                <w:szCs w:val="32"/>
              </w:rPr>
              <w:t>32</w:t>
            </w:r>
            <w:r w:rsidRPr="00820102">
              <w:rPr>
                <w:rFonts w:ascii="楷体_GB2312" w:eastAsia="楷体_GB2312" w:hAnsi="宋体" w:cs="楷体_GB2312" w:hint="eastAsia"/>
                <w:b/>
                <w:bCs/>
                <w:kern w:val="0"/>
                <w:sz w:val="32"/>
                <w:szCs w:val="32"/>
              </w:rPr>
              <w:t>：校外培训机构）</w:t>
            </w:r>
          </w:p>
        </w:tc>
      </w:tr>
    </w:tbl>
    <w:p w:rsidR="000E3986" w:rsidRDefault="000E3986" w:rsidP="00601419">
      <w:pPr>
        <w:rPr>
          <w:rFonts w:cs="Times New Roman"/>
        </w:rPr>
      </w:pPr>
    </w:p>
    <w:tbl>
      <w:tblPr>
        <w:tblW w:w="139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00"/>
        <w:gridCol w:w="1775"/>
        <w:gridCol w:w="714"/>
        <w:gridCol w:w="9994"/>
      </w:tblGrid>
      <w:tr w:rsidR="000E3986">
        <w:trPr>
          <w:trHeight w:val="480"/>
        </w:trPr>
        <w:tc>
          <w:tcPr>
            <w:tcW w:w="1500" w:type="dxa"/>
            <w:vAlign w:val="center"/>
          </w:tcPr>
          <w:p w:rsidR="000E3986" w:rsidRDefault="000E3986" w:rsidP="00704C39">
            <w:pPr>
              <w:widowControl/>
              <w:spacing w:line="300" w:lineRule="exact"/>
              <w:jc w:val="center"/>
              <w:rPr>
                <w:rFonts w:ascii="黑体" w:eastAsia="黑体" w:hAnsi="黑体" w:cs="Times New Roman"/>
                <w:kern w:val="0"/>
                <w:sz w:val="28"/>
                <w:szCs w:val="28"/>
              </w:rPr>
            </w:pPr>
            <w:r>
              <w:rPr>
                <w:rFonts w:ascii="黑体" w:eastAsia="黑体" w:hAnsi="黑体" w:cs="黑体" w:hint="eastAsia"/>
                <w:kern w:val="0"/>
                <w:sz w:val="28"/>
                <w:szCs w:val="28"/>
              </w:rPr>
              <w:t>归属体系</w:t>
            </w:r>
          </w:p>
        </w:tc>
        <w:tc>
          <w:tcPr>
            <w:tcW w:w="1775" w:type="dxa"/>
            <w:vAlign w:val="center"/>
          </w:tcPr>
          <w:p w:rsidR="000E3986" w:rsidRDefault="000E3986" w:rsidP="00704C39">
            <w:pPr>
              <w:widowControl/>
              <w:spacing w:line="300" w:lineRule="exact"/>
              <w:jc w:val="center"/>
              <w:rPr>
                <w:rFonts w:ascii="黑体" w:eastAsia="黑体" w:hAnsi="黑体" w:cs="Times New Roman"/>
                <w:kern w:val="0"/>
                <w:sz w:val="28"/>
                <w:szCs w:val="28"/>
              </w:rPr>
            </w:pPr>
            <w:r>
              <w:rPr>
                <w:rFonts w:ascii="黑体" w:eastAsia="黑体" w:hAnsi="黑体" w:cs="黑体" w:hint="eastAsia"/>
                <w:kern w:val="0"/>
                <w:sz w:val="28"/>
                <w:szCs w:val="28"/>
              </w:rPr>
              <w:t xml:space="preserve">　</w:t>
            </w:r>
          </w:p>
        </w:tc>
        <w:tc>
          <w:tcPr>
            <w:tcW w:w="714" w:type="dxa"/>
            <w:vAlign w:val="center"/>
          </w:tcPr>
          <w:p w:rsidR="000E3986" w:rsidRDefault="000E3986" w:rsidP="00704C39">
            <w:pPr>
              <w:widowControl/>
              <w:spacing w:line="300" w:lineRule="exact"/>
              <w:jc w:val="center"/>
              <w:rPr>
                <w:rFonts w:ascii="黑体" w:eastAsia="黑体" w:hAnsi="黑体" w:cs="Times New Roman"/>
                <w:kern w:val="0"/>
                <w:sz w:val="28"/>
                <w:szCs w:val="28"/>
              </w:rPr>
            </w:pPr>
            <w:r>
              <w:rPr>
                <w:rFonts w:ascii="黑体" w:eastAsia="黑体" w:hAnsi="黑体" w:cs="黑体" w:hint="eastAsia"/>
                <w:kern w:val="0"/>
                <w:sz w:val="28"/>
                <w:szCs w:val="28"/>
              </w:rPr>
              <w:t>序号</w:t>
            </w:r>
          </w:p>
        </w:tc>
        <w:tc>
          <w:tcPr>
            <w:tcW w:w="9994" w:type="dxa"/>
            <w:vAlign w:val="center"/>
          </w:tcPr>
          <w:p w:rsidR="000E3986" w:rsidRDefault="000E3986" w:rsidP="00704C39">
            <w:pPr>
              <w:widowControl/>
              <w:spacing w:line="300" w:lineRule="exact"/>
              <w:jc w:val="center"/>
              <w:rPr>
                <w:rFonts w:ascii="黑体" w:eastAsia="黑体" w:hAnsi="黑体" w:cs="Times New Roman"/>
                <w:kern w:val="0"/>
                <w:sz w:val="28"/>
                <w:szCs w:val="28"/>
              </w:rPr>
            </w:pPr>
            <w:r>
              <w:rPr>
                <w:rFonts w:ascii="黑体" w:eastAsia="黑体" w:hAnsi="黑体" w:cs="黑体" w:hint="eastAsia"/>
                <w:kern w:val="0"/>
                <w:sz w:val="28"/>
                <w:szCs w:val="28"/>
              </w:rPr>
              <w:t>考核指标</w:t>
            </w:r>
          </w:p>
        </w:tc>
      </w:tr>
      <w:tr w:rsidR="000E3986" w:rsidTr="00820102">
        <w:trPr>
          <w:trHeight w:val="510"/>
        </w:trPr>
        <w:tc>
          <w:tcPr>
            <w:tcW w:w="1500" w:type="dxa"/>
            <w:vMerge w:val="restart"/>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未成年人</w:t>
            </w:r>
          </w:p>
        </w:tc>
        <w:tc>
          <w:tcPr>
            <w:tcW w:w="1775" w:type="dxa"/>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办学资质</w:t>
            </w:r>
          </w:p>
        </w:tc>
        <w:tc>
          <w:tcPr>
            <w:tcW w:w="714"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01</w:t>
            </w:r>
          </w:p>
        </w:tc>
        <w:tc>
          <w:tcPr>
            <w:tcW w:w="9994"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有开展培训和活动的办学资质；</w:t>
            </w:r>
          </w:p>
        </w:tc>
      </w:tr>
      <w:tr w:rsidR="000E3986"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办学场所</w:t>
            </w:r>
          </w:p>
        </w:tc>
        <w:tc>
          <w:tcPr>
            <w:tcW w:w="714"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02</w:t>
            </w:r>
          </w:p>
        </w:tc>
        <w:tc>
          <w:tcPr>
            <w:tcW w:w="9994"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场所环境符合安全条件；</w:t>
            </w:r>
          </w:p>
        </w:tc>
      </w:tr>
      <w:tr w:rsidR="000E3986"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办学管理</w:t>
            </w:r>
          </w:p>
        </w:tc>
        <w:tc>
          <w:tcPr>
            <w:tcW w:w="714"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03</w:t>
            </w:r>
          </w:p>
        </w:tc>
        <w:tc>
          <w:tcPr>
            <w:tcW w:w="9994"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培训和活动的管理规定中有主题内容、价值导向方向的要求；</w:t>
            </w:r>
          </w:p>
        </w:tc>
      </w:tr>
      <w:tr w:rsidR="000E3986" w:rsidTr="00820102">
        <w:trPr>
          <w:trHeight w:val="510"/>
        </w:trPr>
        <w:tc>
          <w:tcPr>
            <w:tcW w:w="1500" w:type="dxa"/>
            <w:vMerge/>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p>
        </w:tc>
        <w:tc>
          <w:tcPr>
            <w:tcW w:w="1775" w:type="dxa"/>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文明行为</w:t>
            </w:r>
          </w:p>
        </w:tc>
        <w:tc>
          <w:tcPr>
            <w:tcW w:w="714" w:type="dxa"/>
            <w:noWrap/>
            <w:vAlign w:val="center"/>
          </w:tcPr>
          <w:p w:rsidR="000E3986" w:rsidRPr="00820102" w:rsidRDefault="000E3986" w:rsidP="00820102">
            <w:pPr>
              <w:widowControl/>
              <w:spacing w:line="280" w:lineRule="exact"/>
              <w:jc w:val="center"/>
              <w:rPr>
                <w:rFonts w:ascii="仿宋_GB2312" w:eastAsia="仿宋_GB2312" w:hAnsi="宋体" w:cs="Times New Roman"/>
                <w:kern w:val="0"/>
                <w:sz w:val="28"/>
                <w:szCs w:val="28"/>
              </w:rPr>
            </w:pPr>
            <w:r w:rsidRPr="00820102">
              <w:rPr>
                <w:rFonts w:ascii="仿宋_GB2312" w:eastAsia="仿宋_GB2312" w:hAnsi="Times New Roman" w:cs="仿宋_GB2312"/>
                <w:kern w:val="0"/>
                <w:sz w:val="28"/>
                <w:szCs w:val="28"/>
              </w:rPr>
              <w:t>04</w:t>
            </w:r>
          </w:p>
        </w:tc>
        <w:tc>
          <w:tcPr>
            <w:tcW w:w="9994" w:type="dxa"/>
            <w:vAlign w:val="center"/>
          </w:tcPr>
          <w:p w:rsidR="000E3986" w:rsidRPr="00820102" w:rsidRDefault="000E3986" w:rsidP="00820102">
            <w:pPr>
              <w:widowControl/>
              <w:spacing w:line="280" w:lineRule="exact"/>
              <w:jc w:val="left"/>
              <w:rPr>
                <w:rFonts w:ascii="仿宋_GB2312" w:eastAsia="仿宋_GB2312" w:hAnsi="宋体" w:cs="Times New Roman"/>
                <w:kern w:val="0"/>
                <w:sz w:val="28"/>
                <w:szCs w:val="28"/>
              </w:rPr>
            </w:pPr>
            <w:r w:rsidRPr="00820102">
              <w:rPr>
                <w:rFonts w:ascii="仿宋_GB2312" w:eastAsia="仿宋_GB2312" w:hAnsi="宋体" w:cs="仿宋_GB2312" w:hint="eastAsia"/>
                <w:kern w:val="0"/>
                <w:sz w:val="28"/>
                <w:szCs w:val="28"/>
              </w:rPr>
              <w:t>无其他不文明行为。</w:t>
            </w:r>
          </w:p>
        </w:tc>
      </w:tr>
    </w:tbl>
    <w:p w:rsidR="000E3986" w:rsidRDefault="000E3986">
      <w:pPr>
        <w:rPr>
          <w:rFonts w:cs="Times New Roman"/>
        </w:rPr>
      </w:pPr>
    </w:p>
    <w:sectPr w:rsidR="000E3986" w:rsidSect="00820102">
      <w:footerReference w:type="default" r:id="rId7"/>
      <w:pgSz w:w="16838" w:h="11906" w:orient="landscape"/>
      <w:pgMar w:top="1701" w:right="1531" w:bottom="1701" w:left="1531" w:header="851" w:footer="992" w:gutter="0"/>
      <w:pgNumType w:fmt="numberInDash"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315" w:rsidRDefault="00782315" w:rsidP="00601419">
      <w:pPr>
        <w:rPr>
          <w:rFonts w:cs="Times New Roman"/>
        </w:rPr>
      </w:pPr>
      <w:r>
        <w:rPr>
          <w:rFonts w:cs="Times New Roman"/>
        </w:rPr>
        <w:separator/>
      </w:r>
    </w:p>
  </w:endnote>
  <w:endnote w:type="continuationSeparator" w:id="0">
    <w:p w:rsidR="00782315" w:rsidRDefault="00782315" w:rsidP="0060141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986" w:rsidRPr="00820102" w:rsidRDefault="000E3986" w:rsidP="00837418">
    <w:pPr>
      <w:pStyle w:val="a4"/>
      <w:framePr w:wrap="auto" w:vAnchor="text" w:hAnchor="margin" w:xAlign="outside" w:y="1"/>
      <w:rPr>
        <w:rStyle w:val="a5"/>
        <w:rFonts w:ascii="Times New Roman" w:hAnsi="Times New Roman" w:cs="Times New Roman"/>
        <w:sz w:val="28"/>
        <w:szCs w:val="28"/>
      </w:rPr>
    </w:pPr>
    <w:r w:rsidRPr="00820102">
      <w:rPr>
        <w:rStyle w:val="a5"/>
        <w:rFonts w:ascii="Times New Roman" w:hAnsi="Times New Roman" w:cs="Times New Roman"/>
        <w:sz w:val="28"/>
        <w:szCs w:val="28"/>
      </w:rPr>
      <w:fldChar w:fldCharType="begin"/>
    </w:r>
    <w:r w:rsidRPr="00820102">
      <w:rPr>
        <w:rStyle w:val="a5"/>
        <w:rFonts w:ascii="Times New Roman" w:hAnsi="Times New Roman" w:cs="Times New Roman"/>
        <w:sz w:val="28"/>
        <w:szCs w:val="28"/>
      </w:rPr>
      <w:instrText xml:space="preserve">PAGE  </w:instrText>
    </w:r>
    <w:r w:rsidRPr="00820102">
      <w:rPr>
        <w:rStyle w:val="a5"/>
        <w:rFonts w:ascii="Times New Roman" w:hAnsi="Times New Roman" w:cs="Times New Roman"/>
        <w:sz w:val="28"/>
        <w:szCs w:val="28"/>
      </w:rPr>
      <w:fldChar w:fldCharType="separate"/>
    </w:r>
    <w:r w:rsidR="00B55C12">
      <w:rPr>
        <w:rStyle w:val="a5"/>
        <w:rFonts w:ascii="Times New Roman" w:hAnsi="Times New Roman" w:cs="Times New Roman"/>
        <w:noProof/>
        <w:sz w:val="28"/>
        <w:szCs w:val="28"/>
      </w:rPr>
      <w:t>- 4 -</w:t>
    </w:r>
    <w:r w:rsidRPr="00820102">
      <w:rPr>
        <w:rStyle w:val="a5"/>
        <w:rFonts w:ascii="Times New Roman" w:hAnsi="Times New Roman" w:cs="Times New Roman"/>
        <w:sz w:val="28"/>
        <w:szCs w:val="28"/>
      </w:rPr>
      <w:fldChar w:fldCharType="end"/>
    </w:r>
  </w:p>
  <w:p w:rsidR="000E3986" w:rsidRDefault="000E3986" w:rsidP="00820102">
    <w:pPr>
      <w:pStyle w:val="a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315" w:rsidRDefault="00782315" w:rsidP="00601419">
      <w:pPr>
        <w:rPr>
          <w:rFonts w:cs="Times New Roman"/>
        </w:rPr>
      </w:pPr>
      <w:r>
        <w:rPr>
          <w:rFonts w:cs="Times New Roman"/>
        </w:rPr>
        <w:separator/>
      </w:r>
    </w:p>
  </w:footnote>
  <w:footnote w:type="continuationSeparator" w:id="0">
    <w:p w:rsidR="00782315" w:rsidRDefault="00782315" w:rsidP="0060141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526"/>
    <w:rsid w:val="0000526A"/>
    <w:rsid w:val="0007236E"/>
    <w:rsid w:val="0007446F"/>
    <w:rsid w:val="0008368E"/>
    <w:rsid w:val="000C45E2"/>
    <w:rsid w:val="000C7FC1"/>
    <w:rsid w:val="000D2526"/>
    <w:rsid w:val="000D269B"/>
    <w:rsid w:val="000D7229"/>
    <w:rsid w:val="000E3986"/>
    <w:rsid w:val="00177150"/>
    <w:rsid w:val="001952A9"/>
    <w:rsid w:val="001B6781"/>
    <w:rsid w:val="00274781"/>
    <w:rsid w:val="00275D41"/>
    <w:rsid w:val="002932F2"/>
    <w:rsid w:val="002943A0"/>
    <w:rsid w:val="002C3ACE"/>
    <w:rsid w:val="0030067C"/>
    <w:rsid w:val="00312BCF"/>
    <w:rsid w:val="003D59BE"/>
    <w:rsid w:val="00400228"/>
    <w:rsid w:val="0040547B"/>
    <w:rsid w:val="00440EEE"/>
    <w:rsid w:val="00466D07"/>
    <w:rsid w:val="00467845"/>
    <w:rsid w:val="0047206E"/>
    <w:rsid w:val="00487271"/>
    <w:rsid w:val="004E2F83"/>
    <w:rsid w:val="004F2005"/>
    <w:rsid w:val="004F4037"/>
    <w:rsid w:val="005452AC"/>
    <w:rsid w:val="0055703E"/>
    <w:rsid w:val="005605FA"/>
    <w:rsid w:val="00587144"/>
    <w:rsid w:val="005C4824"/>
    <w:rsid w:val="00601419"/>
    <w:rsid w:val="00664716"/>
    <w:rsid w:val="006A6CE8"/>
    <w:rsid w:val="006C3ABE"/>
    <w:rsid w:val="006F79C9"/>
    <w:rsid w:val="00704C39"/>
    <w:rsid w:val="00756F75"/>
    <w:rsid w:val="007710B9"/>
    <w:rsid w:val="00782315"/>
    <w:rsid w:val="00782577"/>
    <w:rsid w:val="00793975"/>
    <w:rsid w:val="00820102"/>
    <w:rsid w:val="00837418"/>
    <w:rsid w:val="00874A5B"/>
    <w:rsid w:val="00906686"/>
    <w:rsid w:val="009107CC"/>
    <w:rsid w:val="00920A38"/>
    <w:rsid w:val="009215FA"/>
    <w:rsid w:val="00951C25"/>
    <w:rsid w:val="009C793D"/>
    <w:rsid w:val="009E4D5F"/>
    <w:rsid w:val="00A10C9B"/>
    <w:rsid w:val="00A44A75"/>
    <w:rsid w:val="00A55B1B"/>
    <w:rsid w:val="00A8618C"/>
    <w:rsid w:val="00AB693D"/>
    <w:rsid w:val="00AC3E0E"/>
    <w:rsid w:val="00B0560C"/>
    <w:rsid w:val="00B07E86"/>
    <w:rsid w:val="00B55C12"/>
    <w:rsid w:val="00BE3B86"/>
    <w:rsid w:val="00BF3BCB"/>
    <w:rsid w:val="00BF6232"/>
    <w:rsid w:val="00BF75B1"/>
    <w:rsid w:val="00C21068"/>
    <w:rsid w:val="00C346D1"/>
    <w:rsid w:val="00D138A4"/>
    <w:rsid w:val="00D407A5"/>
    <w:rsid w:val="00E323DA"/>
    <w:rsid w:val="00E323F3"/>
    <w:rsid w:val="00E34894"/>
    <w:rsid w:val="00E44EFA"/>
    <w:rsid w:val="00E65B40"/>
    <w:rsid w:val="00F541F2"/>
    <w:rsid w:val="00F61871"/>
    <w:rsid w:val="00F84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41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0141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01419"/>
    <w:rPr>
      <w:sz w:val="18"/>
      <w:szCs w:val="18"/>
    </w:rPr>
  </w:style>
  <w:style w:type="paragraph" w:styleId="a4">
    <w:name w:val="footer"/>
    <w:basedOn w:val="a"/>
    <w:link w:val="Char0"/>
    <w:uiPriority w:val="99"/>
    <w:rsid w:val="00601419"/>
    <w:pPr>
      <w:tabs>
        <w:tab w:val="center" w:pos="4153"/>
        <w:tab w:val="right" w:pos="8306"/>
      </w:tabs>
      <w:snapToGrid w:val="0"/>
      <w:jc w:val="left"/>
    </w:pPr>
    <w:rPr>
      <w:sz w:val="18"/>
      <w:szCs w:val="18"/>
    </w:rPr>
  </w:style>
  <w:style w:type="character" w:customStyle="1" w:styleId="Char0">
    <w:name w:val="页脚 Char"/>
    <w:link w:val="a4"/>
    <w:uiPriority w:val="99"/>
    <w:locked/>
    <w:rsid w:val="00601419"/>
    <w:rPr>
      <w:sz w:val="18"/>
      <w:szCs w:val="18"/>
    </w:rPr>
  </w:style>
  <w:style w:type="character" w:styleId="a5">
    <w:name w:val="page number"/>
    <w:basedOn w:val="a0"/>
    <w:uiPriority w:val="99"/>
    <w:rsid w:val="00820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1339</Words>
  <Characters>1339</Characters>
  <Application>Microsoft Office Word</Application>
  <DocSecurity>0</DocSecurity>
  <Lines>58</Lines>
  <Paragraphs>21</Paragraphs>
  <ScaleCrop>false</ScaleCrop>
  <Company>Microsoft</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史磊</dc:creator>
  <cp:keywords/>
  <dc:description/>
  <cp:lastModifiedBy>史磊</cp:lastModifiedBy>
  <cp:revision>5</cp:revision>
  <dcterms:created xsi:type="dcterms:W3CDTF">2021-05-26T01:21:00Z</dcterms:created>
  <dcterms:modified xsi:type="dcterms:W3CDTF">2021-09-23T02:46:00Z</dcterms:modified>
</cp:coreProperties>
</file>