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常州市中小学法治副校长情况调查（学生）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参与方式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网页版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，请电脑登录下方网址，即可参与调查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https://wj.qq.com/s2/10054791/d892/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手机版</w:t>
      </w:r>
      <w:r>
        <w:rPr>
          <w:rFonts w:hint="eastAsia" w:ascii="仿宋_GB2312" w:hAnsi="仿宋_GB2312" w:eastAsia="仿宋_GB2312" w:cs="仿宋_GB2312"/>
          <w:sz w:val="32"/>
          <w:szCs w:val="32"/>
        </w:rPr>
        <w:t>，请微信或者QQ扫描下方二维码，即可参与调查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143125" cy="2143125"/>
            <wp:effectExtent l="0" t="0" r="9525" b="9525"/>
            <wp:docPr id="1" name="图片 1" descr="微信和qq均可打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和qq均可打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2F4A85"/>
    <w:multiLevelType w:val="singleLevel"/>
    <w:tmpl w:val="FE2F4A8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EE"/>
    <w:rsid w:val="001A22AB"/>
    <w:rsid w:val="001A4E8C"/>
    <w:rsid w:val="00AA2125"/>
    <w:rsid w:val="00C859EE"/>
    <w:rsid w:val="5F6D82AA"/>
    <w:rsid w:val="5FFFDE0C"/>
    <w:rsid w:val="73F7E069"/>
    <w:rsid w:val="7FD73290"/>
    <w:rsid w:val="BDDEF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样式1"/>
    <w:basedOn w:val="1"/>
    <w:link w:val="6"/>
    <w:qFormat/>
    <w:uiPriority w:val="0"/>
    <w:rPr>
      <w:b/>
      <w:color w:val="548235" w:themeColor="accent6" w:themeShade="BF"/>
      <w:sz w:val="28"/>
    </w:rPr>
  </w:style>
  <w:style w:type="character" w:customStyle="1" w:styleId="6">
    <w:name w:val="样式1 Char"/>
    <w:basedOn w:val="3"/>
    <w:link w:val="5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2020-05-09T06:11:00Z</dcterms:created>
  <dc:creator>User274</dc:creator>
  <cp:lastModifiedBy>kylin</cp:lastModifiedBy>
  <dcterms:modified xsi:type="dcterms:W3CDTF">2022-04-18T10:47:34Z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