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1759" w:leftChars="209" w:hanging="1320" w:hangingChars="30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关于召开金坛区民办幼儿园课程游戏化</w:t>
      </w:r>
    </w:p>
    <w:p>
      <w:pPr>
        <w:adjustRightInd w:val="0"/>
        <w:snapToGrid w:val="0"/>
        <w:ind w:firstLine="880" w:firstLineChars="20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建设园本行动经验交流会的通知</w:t>
      </w:r>
    </w:p>
    <w:p>
      <w:pPr>
        <w:widowControl/>
        <w:adjustRightInd w:val="0"/>
        <w:snapToGrid w:val="0"/>
        <w:spacing w:line="560" w:lineRule="atLeast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民办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幼儿园：</w:t>
      </w:r>
    </w:p>
    <w:p>
      <w:pPr>
        <w:widowControl/>
        <w:adjustRightInd w:val="0"/>
        <w:snapToGrid w:val="0"/>
        <w:spacing w:line="56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为进一步推进我区民办幼儿园课程游戏化建设，经研究决定，召开金坛区民办幼儿园课程游戏化建设园本行动经验交流会。现将有关事项通知如下：</w:t>
      </w:r>
    </w:p>
    <w:p>
      <w:pPr>
        <w:widowControl/>
        <w:adjustRightInd w:val="0"/>
        <w:snapToGrid w:val="0"/>
        <w:spacing w:line="56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一、时间地点</w:t>
      </w:r>
    </w:p>
    <w:p>
      <w:pPr>
        <w:widowControl/>
        <w:adjustRightInd w:val="0"/>
        <w:snapToGrid w:val="0"/>
        <w:spacing w:line="560" w:lineRule="atLeast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  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日（周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）上午8:00，金坛区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东方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幼儿园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atLeast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参会对象</w:t>
      </w:r>
    </w:p>
    <w:p>
      <w:pPr>
        <w:widowControl/>
        <w:adjustRightInd w:val="0"/>
        <w:snapToGrid w:val="0"/>
        <w:spacing w:line="560" w:lineRule="atLeast"/>
        <w:ind w:left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 全区民办幼儿园园长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atLeast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具体活动安排</w:t>
      </w:r>
    </w:p>
    <w:tbl>
      <w:tblPr>
        <w:tblStyle w:val="5"/>
        <w:tblpPr w:leftFromText="180" w:rightFromText="180" w:vertAnchor="text" w:horzAnchor="page" w:tblpX="1995" w:tblpY="364"/>
        <w:tblOverlap w:val="never"/>
        <w:tblW w:w="965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984"/>
        <w:gridCol w:w="3662"/>
        <w:gridCol w:w="1340"/>
        <w:gridCol w:w="16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shd w:val="clear" w:color="auto" w:fill="FFFFFF"/>
              </w:rPr>
              <w:t>环节</w:t>
            </w: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3662" w:type="dxa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shd w:val="clear" w:color="auto" w:fill="FFFFFF"/>
              </w:rPr>
              <w:t>活动内容</w:t>
            </w:r>
          </w:p>
        </w:tc>
        <w:tc>
          <w:tcPr>
            <w:tcW w:w="1340" w:type="dxa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666" w:type="dxa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shd w:val="clear" w:color="auto" w:fill="FFFFFF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现场观摩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8:00—8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3662" w:type="dxa"/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到</w:t>
            </w:r>
          </w:p>
        </w:tc>
        <w:tc>
          <w:tcPr>
            <w:tcW w:w="1340" w:type="dxa"/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刘倩雯</w:t>
            </w:r>
          </w:p>
        </w:tc>
        <w:tc>
          <w:tcPr>
            <w:tcW w:w="1666" w:type="dxa"/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门 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0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8:20—9: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00</w:t>
            </w:r>
          </w:p>
        </w:tc>
        <w:tc>
          <w:tcPr>
            <w:tcW w:w="3662" w:type="dxa"/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观摩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室内外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游戏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活动</w:t>
            </w:r>
          </w:p>
        </w:tc>
        <w:tc>
          <w:tcPr>
            <w:tcW w:w="1340" w:type="dxa"/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陆月兰</w:t>
            </w:r>
          </w:p>
        </w:tc>
        <w:tc>
          <w:tcPr>
            <w:tcW w:w="1666" w:type="dxa"/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园区户外</w:t>
            </w:r>
          </w:p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与各班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0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专题汇报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9: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0—10: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662" w:type="dxa"/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经验交流：10分钟PPT汇报</w:t>
            </w:r>
          </w:p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东方、岸头、白塔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水北新欣、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京学）</w:t>
            </w:r>
          </w:p>
        </w:tc>
        <w:tc>
          <w:tcPr>
            <w:tcW w:w="1340" w:type="dxa"/>
            <w:vAlign w:val="center"/>
          </w:tcPr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各园园长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会议室</w:t>
            </w:r>
          </w:p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adjustRightInd w:val="0"/>
              <w:snapToGrid w:val="0"/>
              <w:spacing w:line="360" w:lineRule="atLeast"/>
              <w:ind w:firstLine="0" w:firstLineChars="0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40" w:lineRule="exact"/>
              <w:ind w:left="0" w:leftChars="0" w:firstLine="0" w:firstLineChars="0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专家领 航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10: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0—1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662" w:type="dxa"/>
            <w:vAlign w:val="center"/>
          </w:tcPr>
          <w:p>
            <w:pPr>
              <w:pStyle w:val="7"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活动点评与活动总结</w:t>
            </w:r>
          </w:p>
        </w:tc>
        <w:tc>
          <w:tcPr>
            <w:tcW w:w="1340" w:type="dxa"/>
            <w:vAlign w:val="center"/>
          </w:tcPr>
          <w:p>
            <w:pPr>
              <w:pStyle w:val="7"/>
              <w:adjustRightInd w:val="0"/>
              <w:snapToGrid w:val="0"/>
              <w:spacing w:line="34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袁 英</w:t>
            </w:r>
          </w:p>
          <w:p>
            <w:pPr>
              <w:pStyle w:val="7"/>
              <w:adjustRightInd w:val="0"/>
              <w:snapToGrid w:val="0"/>
              <w:spacing w:line="34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符 玲</w:t>
            </w:r>
          </w:p>
        </w:tc>
        <w:tc>
          <w:tcPr>
            <w:tcW w:w="1666" w:type="dxa"/>
            <w:vMerge w:val="continue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0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领导讲话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0-11: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课程游戏化推进动员</w:t>
            </w:r>
          </w:p>
        </w:tc>
        <w:tc>
          <w:tcPr>
            <w:tcW w:w="13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吴 芳</w:t>
            </w:r>
          </w:p>
        </w:tc>
        <w:tc>
          <w:tcPr>
            <w:tcW w:w="1666" w:type="dxa"/>
            <w:vMerge w:val="continue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微软雅黑" w:hAnsi="微软雅黑" w:eastAsia="微软雅黑" w:cs="Helvetic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color w:val="000000"/>
          <w:kern w:val="0"/>
          <w:sz w:val="28"/>
          <w:szCs w:val="28"/>
        </w:rPr>
        <w:t> </w:t>
      </w:r>
    </w:p>
    <w:p>
      <w:pPr>
        <w:widowControl/>
        <w:adjustRightInd w:val="0"/>
        <w:snapToGrid w:val="0"/>
        <w:spacing w:line="56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四、相关要求</w:t>
      </w:r>
    </w:p>
    <w:p>
      <w:pPr>
        <w:widowControl/>
        <w:adjustRightInd w:val="0"/>
        <w:snapToGrid w:val="0"/>
        <w:spacing w:line="56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1.各园根据通知要求，提前做好准备工作。</w:t>
      </w:r>
    </w:p>
    <w:p>
      <w:pPr>
        <w:widowControl/>
        <w:adjustRightInd w:val="0"/>
        <w:snapToGrid w:val="0"/>
        <w:spacing w:line="56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2.请参会人员配合幼儿园做好疫情防控工作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（注：持48小时核酸阴性证明）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88FA1"/>
    <w:multiLevelType w:val="singleLevel"/>
    <w:tmpl w:val="E0688FA1"/>
    <w:lvl w:ilvl="0" w:tentative="0">
      <w:start w:val="2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xOTU0Y2RkNTk3MGI3MDQ1OTUzNjU5NWY0ZmY1YjcifQ=="/>
  </w:docVars>
  <w:rsids>
    <w:rsidRoot w:val="25636837"/>
    <w:rsid w:val="0011176B"/>
    <w:rsid w:val="004D77D4"/>
    <w:rsid w:val="00830D24"/>
    <w:rsid w:val="00A92BD3"/>
    <w:rsid w:val="00AE5973"/>
    <w:rsid w:val="00BC097D"/>
    <w:rsid w:val="00BE780E"/>
    <w:rsid w:val="00EE4199"/>
    <w:rsid w:val="01380E50"/>
    <w:rsid w:val="14453F23"/>
    <w:rsid w:val="1EA85CBD"/>
    <w:rsid w:val="1FA324CB"/>
    <w:rsid w:val="25636837"/>
    <w:rsid w:val="2FED5E43"/>
    <w:rsid w:val="321612BA"/>
    <w:rsid w:val="346142D8"/>
    <w:rsid w:val="3F001964"/>
    <w:rsid w:val="414044CE"/>
    <w:rsid w:val="5E2F22F6"/>
    <w:rsid w:val="5FE8353B"/>
    <w:rsid w:val="6A75360A"/>
    <w:rsid w:val="6C994FD9"/>
    <w:rsid w:val="6EA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366</Characters>
  <Lines>3</Lines>
  <Paragraphs>1</Paragraphs>
  <TotalTime>0</TotalTime>
  <ScaleCrop>false</ScaleCrop>
  <LinksUpToDate>false</LinksUpToDate>
  <CharactersWithSpaces>381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2021-12-20T06:37:00Z</dcterms:created>
  <dc:creator>Lenovo</dc:creator>
  <cp:lastModifiedBy>Lenovo</cp:lastModifiedBy>
  <cp:lastPrinted>2022-05-31T08:58:00Z</cp:lastPrinted>
  <dcterms:modified xsi:type="dcterms:W3CDTF">2022-06-01T02:47:21Z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01DC22111349496B84360362EF73F4D2</vt:lpwstr>
  </property>
</Properties>
</file>