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BD" w:rsidRPr="00A84980" w:rsidRDefault="007941BD" w:rsidP="007941B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A84980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A84980">
        <w:rPr>
          <w:rFonts w:ascii="仿宋_GB2312" w:eastAsia="仿宋_GB2312" w:hAnsi="仿宋_GB2312" w:cs="仿宋_GB2312"/>
          <w:sz w:val="32"/>
          <w:szCs w:val="32"/>
        </w:rPr>
        <w:t>2</w:t>
      </w:r>
    </w:p>
    <w:p w:rsidR="007941BD" w:rsidRPr="00A84980" w:rsidRDefault="007941BD" w:rsidP="007941BD">
      <w:pPr>
        <w:spacing w:line="7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A84980">
        <w:rPr>
          <w:rFonts w:ascii="方正小标宋简体" w:eastAsia="方正小标宋简体" w:hAnsi="宋体" w:hint="eastAsia"/>
          <w:b/>
          <w:sz w:val="44"/>
          <w:szCs w:val="44"/>
        </w:rPr>
        <w:t>常州市“四有”好教师团队建设实施方案</w:t>
      </w:r>
    </w:p>
    <w:p w:rsidR="007941BD" w:rsidRDefault="007941BD" w:rsidP="007941BD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为深入贯彻习近平总书记关于做“四有”好教师、做学生引路人等指示精神，落实党中央国务院、省委省政府关于全面深化新时代教师队伍建设改革的有关部署，根据《省教育厅办公室关于启动“四有”好教师团队建设的通知》（苏教师办〔2019〕2号），现制定《常州市“四有”好教师团队建设实施方案》。</w:t>
      </w:r>
    </w:p>
    <w:p w:rsidR="007941BD" w:rsidRPr="00A84980" w:rsidRDefault="007941BD" w:rsidP="007941BD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A84980">
        <w:rPr>
          <w:rFonts w:ascii="黑体" w:eastAsia="黑体" w:hAnsi="黑体" w:hint="eastAsia"/>
          <w:sz w:val="32"/>
          <w:szCs w:val="32"/>
        </w:rPr>
        <w:t>一、建设目标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“四有”好教师团队建设围绕“师德高尚、业务精湛、充满活力”的要求</w:t>
      </w:r>
      <w:r w:rsidRPr="00A84980">
        <w:rPr>
          <w:rFonts w:ascii="仿宋_GB2312" w:eastAsia="仿宋_GB2312" w:hint="eastAsia"/>
          <w:sz w:val="32"/>
          <w:szCs w:val="32"/>
        </w:rPr>
        <w:t>，</w:t>
      </w:r>
      <w:r w:rsidRPr="00A84980">
        <w:rPr>
          <w:rFonts w:ascii="仿宋_GB2312" w:eastAsia="仿宋_GB2312" w:hAnsi="宋体" w:hint="eastAsia"/>
          <w:sz w:val="32"/>
          <w:szCs w:val="32"/>
        </w:rPr>
        <w:t>以“师德师风典范、教书育人示范、教研科研模范”为总目标，通过团队建设，积极探索新时代立德树人新理念、育人模式新路径、城乡一体新举措和教师教育新突破。</w:t>
      </w:r>
    </w:p>
    <w:p w:rsidR="007941BD" w:rsidRPr="00A84980" w:rsidRDefault="007941BD" w:rsidP="007941BD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A84980">
        <w:rPr>
          <w:rFonts w:ascii="黑体" w:eastAsia="黑体" w:hAnsi="黑体" w:hint="eastAsia"/>
          <w:sz w:val="32"/>
          <w:szCs w:val="32"/>
        </w:rPr>
        <w:t>二、建设重点</w:t>
      </w:r>
    </w:p>
    <w:p w:rsidR="007941BD" w:rsidRPr="00A84980" w:rsidRDefault="007941BD" w:rsidP="007941BD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（一）坚持师德为首。通过成员修身立德和创新立德树人举措，努力将团队建设成为“学科育人的先锋、创新发展的榜样、团队引领的标兵，公益导学的模范”。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（二）探索综合育人。以综合建构推动立德树人，以交叉创新促进教书育人。积极开展学科教学、学科育人、综合育人的深度探索，推进教育教学方式的变革。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（三）促进城乡一体。通过城乡结对，进行校对校、人对人的精准帮扶。开展线下线上的共研共学，加强双方交流</w:t>
      </w:r>
      <w:r w:rsidRPr="00A84980">
        <w:rPr>
          <w:rFonts w:ascii="仿宋_GB2312" w:eastAsia="仿宋_GB2312" w:hAnsi="宋体" w:hint="eastAsia"/>
          <w:sz w:val="32"/>
          <w:szCs w:val="32"/>
        </w:rPr>
        <w:lastRenderedPageBreak/>
        <w:t>互动，实现结对学校和团队的项目建设、育人成效和办学质量整体提升。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（四）创新协同机制。在教育行政部门提供政策支持和制度保障下，以学校为建设主体，以高校为学术支撑，以教师发展机构为纽带，搭建学校、高校和教师发展机构三位一体的合作平台，开展协同创新。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（五）建设团队文化。凝练个性鲜明的立德树人、教书育人理念，回归育人根本，实现知行合一。在此基础上，注重实践效果，构建行之有效的育人模式，最终形成特色鲜明的团队育人文化。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（六）加强引领辐射。注重发展的前瞻性和引领的辐射性，通过先行、先试，形成从团员到团队、从团队到全校、从一校到他校的蝴蝶效应，引导和带动周边学校和教师以德立身、以德立学、以德施教。</w:t>
      </w:r>
    </w:p>
    <w:p w:rsidR="007941BD" w:rsidRPr="00A84980" w:rsidRDefault="007941BD" w:rsidP="007941BD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A84980">
        <w:rPr>
          <w:rFonts w:ascii="黑体" w:eastAsia="黑体" w:hAnsi="黑体" w:hint="eastAsia"/>
          <w:sz w:val="32"/>
          <w:szCs w:val="32"/>
        </w:rPr>
        <w:t>三、建设流程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2020年起，我市用三年时间在全市共分批建设100个左右“四有”好教师团队，每批团队建设周期为三年。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（一）组建团队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团队组建应做到人员跨界、结构跨层，梯队跨龄和城乡跨越。</w:t>
      </w:r>
    </w:p>
    <w:p w:rsidR="007941BD" w:rsidRPr="00A84980" w:rsidRDefault="007941BD" w:rsidP="007941BD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1．人员跨界。每个团队一般由10-20人组成，覆盖学校所有学科，每个学科至少要有一名优秀教师参加。原则上主要由同一所学校各学科教师组成，个别的也可以由多所学校不同学科教师组成。</w:t>
      </w:r>
    </w:p>
    <w:p w:rsidR="007941BD" w:rsidRPr="00A84980" w:rsidRDefault="007941BD" w:rsidP="007941BD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lastRenderedPageBreak/>
        <w:t>2.结构跨层。主要由学校名师名校长领衔、中青年卓越教师为主体、优秀年轻教师参与的三部分人员组成。团队负责人要有较强的开拓创新意识、团队建设本领、组织协调能力和服务奉献精神。</w:t>
      </w:r>
    </w:p>
    <w:p w:rsidR="007941BD" w:rsidRPr="00A84980" w:rsidRDefault="007941BD" w:rsidP="007941BD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3.梯队跨龄。形成合理年龄梯队，重视优秀年轻教师的培养与锻炼。通过各类项目建设，实现教师在使用、提升、培养和储备上的有机结合。参加团队的年轻教师要求综合素质好、进取意识强、成长潜力较大。</w:t>
      </w:r>
    </w:p>
    <w:p w:rsidR="007941BD" w:rsidRPr="00A84980" w:rsidRDefault="007941BD" w:rsidP="007941BD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4.城乡跨越。城区幼儿园、小学和初中校要选择同学段的乡村学校，其它学校则选择相对薄弱的同类学校，共建“四有”好教师团队，开展“1+1”结对帮扶，定点带动，同步提升。在考核各地各校“四有”好教师团队建设成效时，将这方面实质性的进展作为重要内容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（二）建设团队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1.制定三年行动计划。入选团队要根据本校实际，提炼出教育发展中亟待解决的重大问题，以综合育人为主攻目标，以问题破解为主攻方向，科学设计和制定团队三年行动计划，内容应包括团队文化建设、难题破解、促进成员和学校发展、引领结对学校和团队等。计划要做到目标清晰、任务明确，方法科学，分工合理，措施扎实，评价跟进。同时要进行按年度进行目标任务分解，确保团队建设目标如期实现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2.形成团队运作机制。入选团队要以破解难题为建设导向，以综合育人为探索重点，以项目研究为建设载体，以教育科研为建设路径，以方法创新为建设手段，以优秀成果为</w:t>
      </w:r>
      <w:r w:rsidRPr="00A84980">
        <w:rPr>
          <w:rFonts w:ascii="仿宋_GB2312" w:eastAsia="仿宋_GB2312" w:hAnsi="宋体" w:hint="eastAsia"/>
          <w:sz w:val="32"/>
          <w:szCs w:val="32"/>
        </w:rPr>
        <w:lastRenderedPageBreak/>
        <w:t>评价依据。力争在探索综合育人上取得突破，提炼出立德树人的常州经验和常州模式，并形成一批团队建设的物化成果。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3.构建团队全程评价机制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常州市教育局建立市级“四有”好教师团队全程考评激励机制。依据《常州市“四有”好教师团队建设标准（试行）》，着力考核团队文化建设、难题破解、团队成员进步、团队建设学校的发展、与结对学校的协同发展。</w:t>
      </w:r>
    </w:p>
    <w:p w:rsidR="007941BD" w:rsidRPr="00A84980" w:rsidRDefault="007941BD" w:rsidP="007941B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入选的“四有”好教师团队，须制定团队三年行动计划，常州市教育局组织专家进行论证，完善通过后方可实施。每年度对所有团队建设情况考核，评选年度十佳“四有”好教师团队。建设期满，开展终期考核并依据考核结果对优秀学校、优秀团队和优秀个人进行表彰奖励。</w:t>
      </w:r>
    </w:p>
    <w:p w:rsidR="007941BD" w:rsidRPr="00A84980" w:rsidRDefault="007941BD" w:rsidP="007941BD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A84980">
        <w:rPr>
          <w:rFonts w:ascii="黑体" w:eastAsia="黑体" w:hAnsi="黑体" w:hint="eastAsia"/>
          <w:sz w:val="32"/>
          <w:szCs w:val="32"/>
        </w:rPr>
        <w:t>四、保障机制</w:t>
      </w:r>
    </w:p>
    <w:p w:rsidR="007941BD" w:rsidRPr="00A84980" w:rsidRDefault="007941BD" w:rsidP="007941BD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一）组织协同。建设“四有”好教师团队，是推进我市中小学高素质专业化创新型教师队伍建设的重要举措。教育行政部门要为“四有”好教师团队建设提供政策支持和制度保障。学校是创建主体，要自觉、自主开展“四有”好教师团队创建行动，要主动争取相关高校为“四有”好教师团队建设提供理论和科研指导和人才培养。辖市区教师发展中心协同市教师发展学院负责“四有”好教师团队建设的过程管理、考核评价与服务工作。</w:t>
      </w:r>
    </w:p>
    <w:p w:rsidR="007941BD" w:rsidRPr="00A84980" w:rsidRDefault="007941BD" w:rsidP="007941BD">
      <w:pPr>
        <w:spacing w:line="560" w:lineRule="exact"/>
        <w:ind w:firstLine="640"/>
        <w:rPr>
          <w:rFonts w:ascii="仿宋_GB2312" w:eastAsia="仿宋_GB2312" w:hAnsi="宋体"/>
          <w:sz w:val="32"/>
          <w:szCs w:val="32"/>
        </w:rPr>
      </w:pPr>
      <w:r w:rsidRPr="00A84980">
        <w:rPr>
          <w:rFonts w:ascii="仿宋_GB2312" w:eastAsia="仿宋_GB2312" w:hAnsi="宋体" w:hint="eastAsia"/>
          <w:sz w:val="32"/>
          <w:szCs w:val="32"/>
        </w:rPr>
        <w:t>（二）经费支持。要建立经费保障机制，各校要在教师继续教育经费中划出专项经费用于保障“四有”好教师团队建设工作。市教育局对通过终期考核的“四有”好教师团队</w:t>
      </w:r>
      <w:r w:rsidRPr="00A84980">
        <w:rPr>
          <w:rFonts w:ascii="仿宋_GB2312" w:eastAsia="仿宋_GB2312" w:hAnsi="宋体" w:hint="eastAsia"/>
          <w:sz w:val="32"/>
          <w:szCs w:val="32"/>
        </w:rPr>
        <w:lastRenderedPageBreak/>
        <w:t>分别</w:t>
      </w:r>
      <w:bookmarkStart w:id="0" w:name="_GoBack"/>
      <w:bookmarkEnd w:id="0"/>
      <w:r w:rsidRPr="00A84980">
        <w:rPr>
          <w:rFonts w:ascii="仿宋_GB2312" w:eastAsia="仿宋_GB2312" w:hAnsi="宋体" w:hint="eastAsia"/>
          <w:sz w:val="32"/>
          <w:szCs w:val="32"/>
        </w:rPr>
        <w:t>一定的建设经费奖励。对有目标、有思路、有创新、有特色、有成效的好教师建设团队，推荐为省级团队，由省专项经费给予支持。</w:t>
      </w:r>
    </w:p>
    <w:p w:rsidR="00A56AFA" w:rsidRPr="007941BD" w:rsidRDefault="00A56AFA"/>
    <w:sectPr w:rsidR="00A56AFA" w:rsidRPr="0079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AFA" w:rsidRDefault="00A56AFA" w:rsidP="007941BD">
      <w:r>
        <w:separator/>
      </w:r>
    </w:p>
  </w:endnote>
  <w:endnote w:type="continuationSeparator" w:id="1">
    <w:p w:rsidR="00A56AFA" w:rsidRDefault="00A56AFA" w:rsidP="0079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AFA" w:rsidRDefault="00A56AFA" w:rsidP="007941BD">
      <w:r>
        <w:separator/>
      </w:r>
    </w:p>
  </w:footnote>
  <w:footnote w:type="continuationSeparator" w:id="1">
    <w:p w:rsidR="00A56AFA" w:rsidRDefault="00A56AFA" w:rsidP="007941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1BD"/>
    <w:rsid w:val="007941BD"/>
    <w:rsid w:val="00A5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1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1836</Characters>
  <Application>Microsoft Office Word</Application>
  <DocSecurity>0</DocSecurity>
  <Lines>15</Lines>
  <Paragraphs>4</Paragraphs>
  <ScaleCrop>false</ScaleCrop>
  <Company>Micorosoft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高东梅</dc:creator>
  <cp:keywords/>
  <dc:description/>
  <cp:lastModifiedBy>高东梅</cp:lastModifiedBy>
  <cp:revision>2</cp:revision>
  <dcterms:created xsi:type="dcterms:W3CDTF">2021-09-03T00:54:00Z</dcterms:created>
  <dcterms:modified xsi:type="dcterms:W3CDTF">2021-09-03T00:54:00Z</dcterms:modified>
</cp:coreProperties>
</file>