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常州市“龙城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教育英才奖助基金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项目评选申报材料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申报项目：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龙城十佳XXXXXXXXX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所在地区：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金    坛    区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XX    XX    XX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常州市金坛区XXX小学        </w:t>
      </w: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二〇二三年六月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个人事迹材料（排版要求）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（纸张：标准A4纸）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一、版面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页边距：上空3.7cm，下空3.5cm,左空2.7cm,右空2.7cm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  眉：1.25cm，页脚2.4cm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标题采用2号方正小标宋，行间距推荐设置行距为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磅，分一行或多行居中排布。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单位姓名</w:t>
      </w:r>
      <w:r>
        <w:rPr>
          <w:rFonts w:ascii="Times New Roman" w:hAnsi="Times New Roman" w:eastAsia="仿宋_GB2312"/>
          <w:sz w:val="32"/>
          <w:szCs w:val="32"/>
        </w:rPr>
        <w:t>采用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楷体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一般每页22行，每行28字。行间距推荐设置行距为28磅。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一级标题用3号黑体，二级标题用3号楷体，其余内容均用3号仿宋。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标题序号示例：一、二、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（一）（二）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1.  2.  3.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用4号宋体阿拉伯数字，编排在公文版心下边缘之下，单页码居右空一字，双页码居左空一字。数字左右各放一条一字线。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个人事迹材料用A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4纸正反面打印。</w:t>
      </w: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26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3A206067"/>
    <w:rsid w:val="236D69D2"/>
    <w:rsid w:val="297513AB"/>
    <w:rsid w:val="2C71146E"/>
    <w:rsid w:val="3A206067"/>
    <w:rsid w:val="5B176F81"/>
    <w:rsid w:val="693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382</Characters>
  <Lines>0</Lines>
  <Paragraphs>0</Paragraphs>
  <TotalTime>1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2021-06-07T01:23:00Z</dcterms:created>
  <dc:creator>致远</dc:creator>
  <cp:lastModifiedBy>Administrator</cp:lastModifiedBy>
  <cp:lastPrinted>2022-06-15T05:49:00Z</cp:lastPrinted>
  <dcterms:modified xsi:type="dcterms:W3CDTF">2023-05-24T08:47:08Z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32046AED79E14FDDB9E061948C7E70CD</vt:lpwstr>
  </property>
</Properties>
</file>