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32" w:rsidRDefault="00EE4D40">
      <w:pPr>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常州市教育局关于组织实施“宪法卫士”</w:t>
      </w:r>
      <w:r>
        <w:rPr>
          <w:rFonts w:ascii="方正小标宋_GBK" w:eastAsia="方正小标宋_GBK" w:hAnsi="方正小标宋_GBK" w:cs="方正小标宋_GBK" w:hint="eastAsia"/>
          <w:color w:val="000000"/>
          <w:sz w:val="36"/>
          <w:szCs w:val="36"/>
        </w:rPr>
        <w:t>2023</w:t>
      </w:r>
      <w:r>
        <w:rPr>
          <w:rFonts w:ascii="方正小标宋_GBK" w:eastAsia="方正小标宋_GBK" w:hAnsi="方正小标宋_GBK" w:cs="方正小标宋_GBK" w:hint="eastAsia"/>
          <w:color w:val="000000"/>
          <w:sz w:val="36"/>
          <w:szCs w:val="36"/>
        </w:rPr>
        <w:t>年行动计划的通知</w:t>
      </w:r>
    </w:p>
    <w:p w:rsidR="00C35E32" w:rsidRDefault="00EE4D40">
      <w:pPr>
        <w:pStyle w:val="a3"/>
        <w:widowControl/>
        <w:spacing w:before="180" w:beforeAutospacing="0" w:after="180" w:afterAutospacing="0"/>
        <w:rPr>
          <w:rFonts w:ascii="仿宋" w:eastAsia="仿宋" w:hAnsi="仿宋" w:cs="仿宋"/>
          <w:sz w:val="28"/>
          <w:szCs w:val="28"/>
        </w:rPr>
      </w:pPr>
      <w:r>
        <w:rPr>
          <w:rFonts w:ascii="仿宋" w:eastAsia="仿宋" w:hAnsi="仿宋" w:cs="仿宋" w:hint="eastAsia"/>
          <w:color w:val="000000"/>
          <w:sz w:val="28"/>
          <w:szCs w:val="28"/>
        </w:rPr>
        <w:t>各辖市（区）教育局、经开区社会事业局，直属各学校，有关民办学校：</w:t>
      </w:r>
      <w:r>
        <w:rPr>
          <w:rFonts w:ascii="仿宋" w:eastAsia="仿宋" w:hAnsi="仿宋" w:cs="仿宋" w:hint="eastAsia"/>
          <w:color w:val="000000"/>
          <w:sz w:val="28"/>
          <w:szCs w:val="28"/>
        </w:rPr>
        <w:br/>
        <w:t>  </w:t>
      </w:r>
      <w:r>
        <w:rPr>
          <w:rFonts w:ascii="仿宋" w:eastAsia="仿宋" w:hAnsi="仿宋" w:cs="仿宋" w:hint="eastAsia"/>
          <w:color w:val="000000"/>
          <w:sz w:val="28"/>
          <w:szCs w:val="28"/>
        </w:rPr>
        <w:t>按照《省教育厅办公室关于组织实施“宪法卫士”</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年行动计划的通知》（</w:t>
      </w:r>
      <w:proofErr w:type="gramStart"/>
      <w:r>
        <w:rPr>
          <w:rFonts w:ascii="仿宋" w:eastAsia="仿宋" w:hAnsi="仿宋" w:cs="仿宋" w:hint="eastAsia"/>
          <w:color w:val="000000"/>
          <w:sz w:val="28"/>
          <w:szCs w:val="28"/>
        </w:rPr>
        <w:t>苏教办法函</w:t>
      </w:r>
      <w:proofErr w:type="gramEnd"/>
      <w:r>
        <w:rPr>
          <w:rFonts w:ascii="仿宋" w:eastAsia="仿宋" w:hAnsi="仿宋" w:cs="仿宋" w:hint="eastAsia"/>
          <w:color w:val="000000"/>
          <w:sz w:val="28"/>
          <w:szCs w:val="28"/>
        </w:rPr>
        <w:t>〔</w:t>
      </w:r>
      <w:r>
        <w:rPr>
          <w:rFonts w:ascii="仿宋" w:eastAsia="仿宋" w:hAnsi="仿宋" w:cs="仿宋" w:hint="eastAsia"/>
          <w:color w:val="000000"/>
          <w:sz w:val="28"/>
          <w:szCs w:val="28"/>
        </w:rPr>
        <w:t>2023</w:t>
      </w: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号）要求，现就组织实施“宪法卫士”</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年行动计划（以下简称行动计划）通知如下。</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一、活动时间</w:t>
      </w:r>
      <w:r>
        <w:rPr>
          <w:rFonts w:ascii="仿宋" w:eastAsia="仿宋" w:hAnsi="仿宋" w:cs="仿宋" w:hint="eastAsia"/>
          <w:color w:val="000000"/>
          <w:sz w:val="28"/>
          <w:szCs w:val="28"/>
        </w:rPr>
        <w:br/>
        <w:t>  </w:t>
      </w:r>
      <w:r>
        <w:rPr>
          <w:rFonts w:ascii="仿宋" w:eastAsia="仿宋" w:hAnsi="仿宋" w:cs="仿宋" w:hint="eastAsia"/>
          <w:color w:val="000000"/>
          <w:sz w:val="28"/>
          <w:szCs w:val="28"/>
        </w:rPr>
        <w:t>自通知印发之日起启动，至</w:t>
      </w:r>
      <w:r>
        <w:rPr>
          <w:rFonts w:ascii="仿宋" w:eastAsia="仿宋" w:hAnsi="仿宋" w:cs="仿宋" w:hint="eastAsia"/>
          <w:color w:val="000000"/>
          <w:sz w:val="28"/>
          <w:szCs w:val="28"/>
        </w:rPr>
        <w:t>10</w:t>
      </w:r>
      <w:r>
        <w:rPr>
          <w:rFonts w:ascii="仿宋" w:eastAsia="仿宋" w:hAnsi="仿宋" w:cs="仿宋" w:hint="eastAsia"/>
          <w:color w:val="000000"/>
          <w:sz w:val="28"/>
          <w:szCs w:val="28"/>
        </w:rPr>
        <w:t>月</w:t>
      </w:r>
      <w:r>
        <w:rPr>
          <w:rFonts w:ascii="仿宋" w:eastAsia="仿宋" w:hAnsi="仿宋" w:cs="仿宋" w:hint="eastAsia"/>
          <w:color w:val="000000"/>
          <w:sz w:val="28"/>
          <w:szCs w:val="28"/>
        </w:rPr>
        <w:t>25</w:t>
      </w:r>
      <w:r>
        <w:rPr>
          <w:rFonts w:ascii="仿宋" w:eastAsia="仿宋" w:hAnsi="仿宋" w:cs="仿宋" w:hint="eastAsia"/>
          <w:color w:val="000000"/>
          <w:sz w:val="28"/>
          <w:szCs w:val="28"/>
        </w:rPr>
        <w:t>日。</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二、活动对象</w:t>
      </w:r>
      <w:r>
        <w:rPr>
          <w:rFonts w:ascii="仿宋" w:eastAsia="仿宋" w:hAnsi="仿宋" w:cs="仿宋" w:hint="eastAsia"/>
          <w:color w:val="000000"/>
          <w:sz w:val="28"/>
          <w:szCs w:val="28"/>
        </w:rPr>
        <w:br/>
        <w:t>  </w:t>
      </w:r>
      <w:r>
        <w:rPr>
          <w:rFonts w:ascii="仿宋" w:eastAsia="仿宋" w:hAnsi="仿宋" w:cs="仿宋" w:hint="eastAsia"/>
          <w:color w:val="000000"/>
          <w:sz w:val="28"/>
          <w:szCs w:val="28"/>
        </w:rPr>
        <w:t>全市小学、初中、高中（含中等职业学校）在校学生。</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三、目标任务</w:t>
      </w:r>
      <w:r>
        <w:rPr>
          <w:rFonts w:ascii="仿宋" w:eastAsia="仿宋" w:hAnsi="仿宋" w:cs="仿宋" w:hint="eastAsia"/>
          <w:color w:val="000000"/>
          <w:sz w:val="28"/>
          <w:szCs w:val="28"/>
        </w:rPr>
        <w:br/>
      </w:r>
      <w:r>
        <w:rPr>
          <w:rFonts w:ascii="仿宋" w:eastAsia="仿宋" w:hAnsi="仿宋" w:cs="仿宋" w:hint="eastAsia"/>
          <w:color w:val="000000"/>
          <w:sz w:val="28"/>
          <w:szCs w:val="28"/>
        </w:rPr>
        <w:t>  </w:t>
      </w:r>
      <w:r>
        <w:rPr>
          <w:rFonts w:ascii="仿宋" w:eastAsia="仿宋" w:hAnsi="仿宋" w:cs="仿宋" w:hint="eastAsia"/>
          <w:color w:val="000000"/>
          <w:sz w:val="28"/>
          <w:szCs w:val="28"/>
        </w:rPr>
        <w:t>全面学习贯彻党的二十大精神，深入学习贯彻习近平法治思想，推动青少年宪法宣传教育常态化长效化，通过组织开展丰富多样的学习与实践教育活动，进一步提升普法的针对性与实效性。引导青少年学生了解宪法知识，理解宪法内涵，自觉尊崇宪法、学习宪法、遵守宪法、维护宪法、运用宪法，成为宪法的忠实崇尚者、自觉遵守者和坚定捍卫者。</w:t>
      </w:r>
      <w:r>
        <w:rPr>
          <w:rFonts w:ascii="仿宋" w:eastAsia="仿宋" w:hAnsi="仿宋" w:cs="仿宋" w:hint="eastAsia"/>
          <w:color w:val="000000"/>
          <w:sz w:val="28"/>
          <w:szCs w:val="28"/>
        </w:rPr>
        <w:br/>
        <w:t>  </w:t>
      </w:r>
      <w:r>
        <w:rPr>
          <w:rFonts w:ascii="仿宋" w:eastAsia="仿宋" w:hAnsi="仿宋" w:cs="仿宋" w:hint="eastAsia"/>
          <w:color w:val="000000"/>
          <w:sz w:val="28"/>
          <w:szCs w:val="28"/>
        </w:rPr>
        <w:t>四、主要内容</w:t>
      </w:r>
      <w:r>
        <w:rPr>
          <w:rFonts w:ascii="仿宋" w:eastAsia="仿宋" w:hAnsi="仿宋" w:cs="仿宋" w:hint="eastAsia"/>
          <w:color w:val="000000"/>
          <w:sz w:val="28"/>
          <w:szCs w:val="28"/>
        </w:rPr>
        <w:br/>
        <w:t>  </w:t>
      </w:r>
      <w:r>
        <w:rPr>
          <w:rFonts w:ascii="仿宋" w:eastAsia="仿宋" w:hAnsi="仿宋" w:cs="仿宋" w:hint="eastAsia"/>
          <w:color w:val="000000"/>
          <w:sz w:val="28"/>
          <w:szCs w:val="28"/>
        </w:rPr>
        <w:t>根据青少年学生身心发展特点，行动计划分别确定了小学、初中、高中（含中职）教育等学段的学习实践目标与任务（见附件）。</w:t>
      </w:r>
      <w:r>
        <w:rPr>
          <w:rFonts w:ascii="仿宋" w:eastAsia="仿宋" w:hAnsi="仿宋" w:cs="仿宋" w:hint="eastAsia"/>
          <w:color w:val="000000"/>
          <w:sz w:val="28"/>
          <w:szCs w:val="28"/>
        </w:rPr>
        <w:br/>
        <w:t>  </w:t>
      </w:r>
      <w:r>
        <w:rPr>
          <w:rFonts w:ascii="仿宋" w:eastAsia="仿宋" w:hAnsi="仿宋" w:cs="仿宋" w:hint="eastAsia"/>
          <w:color w:val="000000"/>
          <w:sz w:val="28"/>
          <w:szCs w:val="28"/>
        </w:rPr>
        <w:t>教育部全国青少年普法网（</w:t>
      </w:r>
      <w:r>
        <w:rPr>
          <w:rFonts w:ascii="仿宋" w:eastAsia="仿宋" w:hAnsi="仿宋" w:cs="仿宋" w:hint="eastAsia"/>
          <w:color w:val="000000"/>
          <w:sz w:val="28"/>
          <w:szCs w:val="28"/>
        </w:rPr>
        <w:t>qspfw.mo</w:t>
      </w:r>
      <w:r>
        <w:rPr>
          <w:rFonts w:ascii="仿宋" w:eastAsia="仿宋" w:hAnsi="仿宋" w:cs="仿宋" w:hint="eastAsia"/>
          <w:color w:val="000000"/>
          <w:sz w:val="28"/>
          <w:szCs w:val="28"/>
        </w:rPr>
        <w:t>e.gov.cn</w:t>
      </w:r>
      <w:r>
        <w:rPr>
          <w:rFonts w:ascii="仿宋" w:eastAsia="仿宋" w:hAnsi="仿宋" w:cs="仿宋" w:hint="eastAsia"/>
          <w:color w:val="000000"/>
          <w:sz w:val="28"/>
          <w:szCs w:val="28"/>
        </w:rPr>
        <w:t>，以下简称普法网）</w:t>
      </w:r>
      <w:r>
        <w:rPr>
          <w:rFonts w:ascii="仿宋" w:eastAsia="仿宋" w:hAnsi="仿宋" w:cs="仿宋" w:hint="eastAsia"/>
          <w:color w:val="000000"/>
          <w:sz w:val="28"/>
          <w:szCs w:val="28"/>
        </w:rPr>
        <w:lastRenderedPageBreak/>
        <w:t>已在第八届全国学生“学宪法</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讲宪法”活动专题页面发布行动计划的相关活动内容，并通过</w:t>
      </w:r>
      <w:proofErr w:type="gramStart"/>
      <w:r>
        <w:rPr>
          <w:rFonts w:ascii="仿宋" w:eastAsia="仿宋" w:hAnsi="仿宋" w:cs="仿宋" w:hint="eastAsia"/>
          <w:color w:val="000000"/>
          <w:sz w:val="28"/>
          <w:szCs w:val="28"/>
        </w:rPr>
        <w:t>“青少年普法”微信小</w:t>
      </w:r>
      <w:proofErr w:type="gramEnd"/>
      <w:r>
        <w:rPr>
          <w:rFonts w:ascii="仿宋" w:eastAsia="仿宋" w:hAnsi="仿宋" w:cs="仿宋" w:hint="eastAsia"/>
          <w:color w:val="000000"/>
          <w:sz w:val="28"/>
          <w:szCs w:val="28"/>
        </w:rPr>
        <w:t>程序同步上线。根据活动流程与操作指南，各校组织学生登录</w:t>
      </w:r>
      <w:proofErr w:type="gramStart"/>
      <w:r>
        <w:rPr>
          <w:rFonts w:ascii="仿宋" w:eastAsia="仿宋" w:hAnsi="仿宋" w:cs="仿宋" w:hint="eastAsia"/>
          <w:color w:val="000000"/>
          <w:sz w:val="28"/>
          <w:szCs w:val="28"/>
        </w:rPr>
        <w:t>普法网</w:t>
      </w:r>
      <w:proofErr w:type="gramEnd"/>
      <w:r>
        <w:rPr>
          <w:rFonts w:ascii="仿宋" w:eastAsia="仿宋" w:hAnsi="仿宋" w:cs="仿宋" w:hint="eastAsia"/>
          <w:color w:val="000000"/>
          <w:sz w:val="28"/>
          <w:szCs w:val="28"/>
        </w:rPr>
        <w:t>完成相应学段的在线学习、练习与综合评价后，学生可以在教师指导下完成法治教育实践。</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五、工作要求</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（一）提高思想认识。各地各校要高度重视，将实施行动计划作为宪法学习宣传的重要组成部分，作为推进依法治校、加强青少年法治教育的重要工作举措。要细化责任分工，引导学生积极参与，</w:t>
      </w:r>
      <w:r>
        <w:rPr>
          <w:rFonts w:ascii="仿宋" w:eastAsia="仿宋" w:hAnsi="仿宋" w:cs="仿宋" w:hint="eastAsia"/>
          <w:color w:val="000000"/>
          <w:sz w:val="28"/>
          <w:szCs w:val="28"/>
        </w:rPr>
        <w:t>着力推动行动计划全覆盖、宪法法治教育见实效。各地各校“宪法卫士”活动参与情况作为“八五”</w:t>
      </w:r>
      <w:proofErr w:type="gramStart"/>
      <w:r>
        <w:rPr>
          <w:rFonts w:ascii="仿宋" w:eastAsia="仿宋" w:hAnsi="仿宋" w:cs="仿宋" w:hint="eastAsia"/>
          <w:color w:val="000000"/>
          <w:sz w:val="28"/>
          <w:szCs w:val="28"/>
        </w:rPr>
        <w:t>普法中期</w:t>
      </w:r>
      <w:proofErr w:type="gramEnd"/>
      <w:r>
        <w:rPr>
          <w:rFonts w:ascii="仿宋" w:eastAsia="仿宋" w:hAnsi="仿宋" w:cs="仿宋" w:hint="eastAsia"/>
          <w:color w:val="000000"/>
          <w:sz w:val="28"/>
          <w:szCs w:val="28"/>
        </w:rPr>
        <w:t>先进集体、先进个人推荐和</w:t>
      </w:r>
      <w:r>
        <w:rPr>
          <w:rFonts w:ascii="仿宋" w:eastAsia="仿宋" w:hAnsi="仿宋" w:cs="仿宋" w:hint="eastAsia"/>
          <w:color w:val="000000"/>
          <w:sz w:val="28"/>
          <w:szCs w:val="28"/>
        </w:rPr>
        <w:t>2023</w:t>
      </w:r>
      <w:r>
        <w:rPr>
          <w:rFonts w:ascii="仿宋" w:eastAsia="仿宋" w:hAnsi="仿宋" w:cs="仿宋" w:hint="eastAsia"/>
          <w:color w:val="000000"/>
          <w:sz w:val="28"/>
          <w:szCs w:val="28"/>
        </w:rPr>
        <w:t>年全市中小学生“学宪法</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讲宪法”活动的重要评价依据以及直属学校综合考核依法治校指标的重要参考。市教育局将适时对各地各校“宪法卫士”活动参与情况进行通报。</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二）扎实部署推动。各地各校要加强组织领导，健全工作机制，尽快部署实施。要广泛动员，使学生及时了解并参与行动计划。要加强统筹协调，合理安排学习时间，原则上通过学校统一组织、集体学习等方式，利用法治课、课后延时服务、班会</w:t>
      </w:r>
      <w:r>
        <w:rPr>
          <w:rFonts w:ascii="仿宋" w:eastAsia="仿宋" w:hAnsi="仿宋" w:cs="仿宋" w:hint="eastAsia"/>
          <w:color w:val="000000"/>
          <w:sz w:val="28"/>
          <w:szCs w:val="28"/>
        </w:rPr>
        <w:t>队会课等安排学生集中开展学习，避免增加学生和家长负担。</w:t>
      </w:r>
      <w:r>
        <w:rPr>
          <w:rFonts w:ascii="仿宋" w:eastAsia="仿宋" w:hAnsi="仿宋" w:cs="仿宋" w:hint="eastAsia"/>
          <w:color w:val="000000"/>
          <w:sz w:val="28"/>
          <w:szCs w:val="28"/>
        </w:rPr>
        <w:br/>
        <w:t>  </w:t>
      </w:r>
      <w:r>
        <w:rPr>
          <w:rFonts w:ascii="仿宋" w:eastAsia="仿宋" w:hAnsi="仿宋" w:cs="仿宋" w:hint="eastAsia"/>
          <w:color w:val="000000"/>
          <w:sz w:val="28"/>
          <w:szCs w:val="28"/>
        </w:rPr>
        <w:t>（三）做好支持保障。各地各校要指派专人负责，学懂弄通行动计划目标任务，在学生学习过程中提供必要指导。各地教育部门管理员与学校管理员如有调整，需重新在网站完成新管理员的注册、认证工作。此前已经完成注册、认证的各地各校管理员，可直接登录管理</w:t>
      </w:r>
      <w:r>
        <w:rPr>
          <w:rFonts w:ascii="仿宋" w:eastAsia="仿宋" w:hAnsi="仿宋" w:cs="仿宋" w:hint="eastAsia"/>
          <w:color w:val="000000"/>
          <w:sz w:val="28"/>
          <w:szCs w:val="28"/>
        </w:rPr>
        <w:lastRenderedPageBreak/>
        <w:t>平台开展活动组织工作。学校可批量生成账号后下发给学生，根据活动流程组织学生参与行动计划。</w:t>
      </w:r>
      <w:r>
        <w:rPr>
          <w:rFonts w:ascii="仿宋" w:eastAsia="仿宋" w:hAnsi="仿宋" w:cs="仿宋" w:hint="eastAsia"/>
          <w:color w:val="000000"/>
          <w:sz w:val="28"/>
          <w:szCs w:val="28"/>
        </w:rPr>
        <w:br/>
        <w:t>  </w:t>
      </w:r>
      <w:r>
        <w:rPr>
          <w:rFonts w:ascii="仿宋" w:eastAsia="仿宋" w:hAnsi="仿宋" w:cs="仿宋" w:hint="eastAsia"/>
          <w:color w:val="000000"/>
          <w:sz w:val="28"/>
          <w:szCs w:val="28"/>
        </w:rPr>
        <w:t>市教育局法规处联系人：王鑫，联系电话：</w:t>
      </w:r>
      <w:r>
        <w:rPr>
          <w:rFonts w:ascii="仿宋" w:eastAsia="仿宋" w:hAnsi="仿宋" w:cs="仿宋" w:hint="eastAsia"/>
          <w:color w:val="000000"/>
          <w:sz w:val="28"/>
          <w:szCs w:val="28"/>
        </w:rPr>
        <w:t>85681386</w:t>
      </w:r>
      <w:r>
        <w:rPr>
          <w:rFonts w:ascii="仿宋" w:eastAsia="仿宋" w:hAnsi="仿宋" w:cs="仿宋" w:hint="eastAsia"/>
          <w:color w:val="000000"/>
          <w:sz w:val="28"/>
          <w:szCs w:val="28"/>
        </w:rPr>
        <w:t>。</w:t>
      </w:r>
    </w:p>
    <w:p w:rsidR="00C35E32" w:rsidRDefault="00C35E32">
      <w:pPr>
        <w:jc w:val="right"/>
        <w:rPr>
          <w:rFonts w:ascii="仿宋" w:eastAsia="仿宋" w:hAnsi="仿宋" w:cs="仿宋"/>
          <w:color w:val="000000"/>
          <w:sz w:val="28"/>
          <w:szCs w:val="28"/>
        </w:rPr>
      </w:pPr>
    </w:p>
    <w:p w:rsidR="00C35E32" w:rsidRDefault="00C35E32">
      <w:pPr>
        <w:jc w:val="right"/>
        <w:rPr>
          <w:rFonts w:ascii="仿宋" w:eastAsia="仿宋" w:hAnsi="仿宋" w:cs="仿宋"/>
          <w:color w:val="000000"/>
          <w:sz w:val="28"/>
          <w:szCs w:val="28"/>
        </w:rPr>
      </w:pPr>
    </w:p>
    <w:p w:rsidR="00C35E32" w:rsidRDefault="00EE4D40">
      <w:pPr>
        <w:jc w:val="right"/>
        <w:rPr>
          <w:rFonts w:ascii="仿宋" w:eastAsia="仿宋" w:hAnsi="仿宋" w:cs="仿宋"/>
          <w:color w:val="000000"/>
          <w:sz w:val="28"/>
          <w:szCs w:val="28"/>
        </w:rPr>
      </w:pPr>
      <w:bookmarkStart w:id="0" w:name="_GoBack"/>
      <w:bookmarkEnd w:id="0"/>
      <w:r>
        <w:rPr>
          <w:rFonts w:ascii="仿宋" w:eastAsia="仿宋" w:hAnsi="仿宋" w:cs="仿宋" w:hint="eastAsia"/>
          <w:color w:val="000000"/>
          <w:sz w:val="28"/>
          <w:szCs w:val="28"/>
        </w:rPr>
        <w:t>常州市教育局法规处</w:t>
      </w:r>
    </w:p>
    <w:p w:rsidR="00C35E32" w:rsidRDefault="00EE4D40">
      <w:pPr>
        <w:jc w:val="right"/>
        <w:rPr>
          <w:rFonts w:ascii="仿宋" w:eastAsia="仿宋" w:hAnsi="仿宋" w:cs="仿宋"/>
          <w:color w:val="000000"/>
          <w:sz w:val="28"/>
          <w:szCs w:val="28"/>
        </w:rPr>
      </w:pPr>
      <w:r>
        <w:rPr>
          <w:rFonts w:ascii="仿宋" w:eastAsia="仿宋" w:hAnsi="仿宋" w:cs="仿宋" w:hint="eastAsia"/>
          <w:color w:val="000000"/>
          <w:sz w:val="28"/>
          <w:szCs w:val="28"/>
        </w:rPr>
        <w:t>2023</w:t>
      </w:r>
      <w:r>
        <w:rPr>
          <w:rFonts w:ascii="仿宋" w:eastAsia="仿宋" w:hAnsi="仿宋" w:cs="仿宋" w:hint="eastAsia"/>
          <w:color w:val="000000"/>
          <w:sz w:val="28"/>
          <w:szCs w:val="28"/>
        </w:rPr>
        <w:t>年</w:t>
      </w:r>
      <w:r>
        <w:rPr>
          <w:rFonts w:ascii="仿宋" w:eastAsia="仿宋" w:hAnsi="仿宋" w:cs="仿宋" w:hint="eastAsia"/>
          <w:color w:val="000000"/>
          <w:sz w:val="28"/>
          <w:szCs w:val="28"/>
        </w:rPr>
        <w:t>9</w:t>
      </w:r>
      <w:r>
        <w:rPr>
          <w:rFonts w:ascii="仿宋" w:eastAsia="仿宋" w:hAnsi="仿宋" w:cs="仿宋" w:hint="eastAsia"/>
          <w:color w:val="000000"/>
          <w:sz w:val="28"/>
          <w:szCs w:val="28"/>
        </w:rPr>
        <w:t>月</w:t>
      </w:r>
      <w:r>
        <w:rPr>
          <w:rFonts w:ascii="仿宋" w:eastAsia="仿宋" w:hAnsi="仿宋" w:cs="仿宋" w:hint="eastAsia"/>
          <w:color w:val="000000"/>
          <w:sz w:val="28"/>
          <w:szCs w:val="28"/>
        </w:rPr>
        <w:t>5</w:t>
      </w:r>
      <w:r>
        <w:rPr>
          <w:rFonts w:ascii="仿宋" w:eastAsia="仿宋" w:hAnsi="仿宋" w:cs="仿宋" w:hint="eastAsia"/>
          <w:color w:val="000000"/>
          <w:sz w:val="28"/>
          <w:szCs w:val="28"/>
        </w:rPr>
        <w:t>日星期二</w:t>
      </w:r>
    </w:p>
    <w:sectPr w:rsidR="00C35E32" w:rsidSect="00C35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40" w:rsidRDefault="00EE4D40" w:rsidP="00AF764A">
      <w:r>
        <w:separator/>
      </w:r>
    </w:p>
  </w:endnote>
  <w:endnote w:type="continuationSeparator" w:id="0">
    <w:p w:rsidR="00EE4D40" w:rsidRDefault="00EE4D40" w:rsidP="00AF7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40" w:rsidRDefault="00EE4D40" w:rsidP="00AF764A">
      <w:r>
        <w:separator/>
      </w:r>
    </w:p>
  </w:footnote>
  <w:footnote w:type="continuationSeparator" w:id="0">
    <w:p w:rsidR="00EE4D40" w:rsidRDefault="00EE4D40" w:rsidP="00AF7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NmODE4YzMwZjhlMDU1ZDNkZjQ3NGVjNjBhMTZiNmYifQ=="/>
  </w:docVars>
  <w:rsids>
    <w:rsidRoot w:val="00C35E32"/>
    <w:rsid w:val="00385D3A"/>
    <w:rsid w:val="00AF764A"/>
    <w:rsid w:val="00C35E32"/>
    <w:rsid w:val="00EE4D40"/>
    <w:rsid w:val="384F5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E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5E32"/>
    <w:pPr>
      <w:spacing w:beforeAutospacing="1" w:afterAutospacing="1"/>
      <w:jc w:val="left"/>
    </w:pPr>
    <w:rPr>
      <w:rFonts w:cs="Times New Roman"/>
      <w:kern w:val="0"/>
      <w:sz w:val="24"/>
    </w:rPr>
  </w:style>
  <w:style w:type="character" w:styleId="a4">
    <w:name w:val="Strong"/>
    <w:basedOn w:val="a0"/>
    <w:qFormat/>
    <w:rsid w:val="00C35E32"/>
    <w:rPr>
      <w:b/>
      <w:bCs/>
    </w:rPr>
  </w:style>
  <w:style w:type="character" w:styleId="a5">
    <w:name w:val="FollowedHyperlink"/>
    <w:basedOn w:val="a0"/>
    <w:rsid w:val="00C35E32"/>
    <w:rPr>
      <w:color w:val="4D7AD8"/>
      <w:u w:val="none"/>
    </w:rPr>
  </w:style>
  <w:style w:type="character" w:styleId="HTML">
    <w:name w:val="HTML Definition"/>
    <w:basedOn w:val="a0"/>
    <w:rsid w:val="00C35E32"/>
    <w:rPr>
      <w:i/>
      <w:iCs/>
      <w:color w:val="000000"/>
      <w:bdr w:val="none" w:sz="0" w:space="0" w:color="auto"/>
    </w:rPr>
  </w:style>
  <w:style w:type="character" w:styleId="a6">
    <w:name w:val="Hyperlink"/>
    <w:basedOn w:val="a0"/>
    <w:rsid w:val="00C35E32"/>
    <w:rPr>
      <w:color w:val="4D7AD8"/>
      <w:u w:val="none"/>
    </w:rPr>
  </w:style>
  <w:style w:type="character" w:styleId="HTML0">
    <w:name w:val="HTML Code"/>
    <w:basedOn w:val="a0"/>
    <w:rsid w:val="00C35E32"/>
    <w:rPr>
      <w:rFonts w:ascii="Consolas" w:eastAsia="Consolas" w:hAnsi="Consolas" w:cs="Consolas" w:hint="default"/>
      <w:sz w:val="21"/>
      <w:szCs w:val="21"/>
    </w:rPr>
  </w:style>
  <w:style w:type="character" w:styleId="HTML1">
    <w:name w:val="HTML Keyboard"/>
    <w:basedOn w:val="a0"/>
    <w:rsid w:val="00C35E32"/>
    <w:rPr>
      <w:rFonts w:ascii="Consolas" w:eastAsia="Consolas" w:hAnsi="Consolas" w:cs="Consolas" w:hint="default"/>
      <w:sz w:val="21"/>
      <w:szCs w:val="21"/>
    </w:rPr>
  </w:style>
  <w:style w:type="character" w:styleId="HTML2">
    <w:name w:val="HTML Sample"/>
    <w:basedOn w:val="a0"/>
    <w:rsid w:val="00C35E32"/>
    <w:rPr>
      <w:rFonts w:ascii="Consolas" w:eastAsia="Consolas" w:hAnsi="Consolas" w:cs="Consolas"/>
      <w:sz w:val="21"/>
      <w:szCs w:val="21"/>
    </w:rPr>
  </w:style>
  <w:style w:type="character" w:customStyle="1" w:styleId="ant-tree-iconele">
    <w:name w:val="ant-tree-iconele"/>
    <w:basedOn w:val="a0"/>
    <w:rsid w:val="00C35E32"/>
    <w:rPr>
      <w:bdr w:val="none" w:sz="0" w:space="0" w:color="auto"/>
    </w:rPr>
  </w:style>
  <w:style w:type="character" w:customStyle="1" w:styleId="ant-radio">
    <w:name w:val="ant-radio+*"/>
    <w:basedOn w:val="a0"/>
    <w:rsid w:val="00C35E32"/>
  </w:style>
  <w:style w:type="character" w:customStyle="1" w:styleId="wea-thumbnails-doc-content-subtitle">
    <w:name w:val="wea-thumbnails-doc-content-subtitle"/>
    <w:basedOn w:val="a0"/>
    <w:rsid w:val="00C35E32"/>
    <w:rPr>
      <w:color w:val="9A9A9A"/>
    </w:rPr>
  </w:style>
  <w:style w:type="character" w:customStyle="1" w:styleId="auto-pass-node">
    <w:name w:val="auto-pass-node"/>
    <w:basedOn w:val="a0"/>
    <w:rsid w:val="00C35E32"/>
    <w:rPr>
      <w:bdr w:val="single" w:sz="6" w:space="0" w:color="DC4446"/>
      <w:shd w:val="clear" w:color="auto" w:fill="A9E2FF"/>
    </w:rPr>
  </w:style>
  <w:style w:type="character" w:customStyle="1" w:styleId="passed-node">
    <w:name w:val="passed-node"/>
    <w:basedOn w:val="a0"/>
    <w:rsid w:val="00C35E32"/>
    <w:rPr>
      <w:bdr w:val="single" w:sz="6" w:space="0" w:color="49A8D4"/>
      <w:shd w:val="clear" w:color="auto" w:fill="A9E3FF"/>
    </w:rPr>
  </w:style>
  <w:style w:type="character" w:customStyle="1" w:styleId="not-pass-node">
    <w:name w:val="not-pass-node"/>
    <w:basedOn w:val="a0"/>
    <w:rsid w:val="00C35E32"/>
    <w:rPr>
      <w:bdr w:val="single" w:sz="6" w:space="0" w:color="5ABD6B"/>
      <w:shd w:val="clear" w:color="auto" w:fill="BFF3C3"/>
    </w:rPr>
  </w:style>
  <w:style w:type="character" w:customStyle="1" w:styleId="current-node">
    <w:name w:val="current-node"/>
    <w:basedOn w:val="a0"/>
    <w:rsid w:val="00C35E32"/>
    <w:rPr>
      <w:bdr w:val="single" w:sz="6" w:space="0" w:color="F5B87B"/>
      <w:shd w:val="clear" w:color="auto" w:fill="FFE8CC"/>
    </w:rPr>
  </w:style>
  <w:style w:type="character" w:customStyle="1" w:styleId="ckedialoguibutton1">
    <w:name w:val="cke_dialog_ui_button1"/>
    <w:basedOn w:val="a0"/>
    <w:rsid w:val="00C35E32"/>
    <w:rPr>
      <w:bdr w:val="none" w:sz="0" w:space="0" w:color="auto"/>
    </w:rPr>
  </w:style>
  <w:style w:type="character" w:customStyle="1" w:styleId="ckecolorbox1">
    <w:name w:val="cke_colorbox1"/>
    <w:basedOn w:val="a0"/>
    <w:rsid w:val="00C35E32"/>
  </w:style>
  <w:style w:type="character" w:customStyle="1" w:styleId="ckecolorbox2">
    <w:name w:val="cke_colorbox2"/>
    <w:basedOn w:val="a0"/>
    <w:rsid w:val="00C35E32"/>
  </w:style>
  <w:style w:type="character" w:customStyle="1" w:styleId="ckecolorbox3">
    <w:name w:val="cke_colorbox3"/>
    <w:basedOn w:val="a0"/>
    <w:rsid w:val="00C35E32"/>
    <w:rPr>
      <w:bdr w:val="single" w:sz="6" w:space="0" w:color="808080"/>
    </w:rPr>
  </w:style>
  <w:style w:type="character" w:customStyle="1" w:styleId="button">
    <w:name w:val="button"/>
    <w:basedOn w:val="a0"/>
    <w:rsid w:val="00C35E32"/>
  </w:style>
  <w:style w:type="character" w:customStyle="1" w:styleId="button1">
    <w:name w:val="button1"/>
    <w:basedOn w:val="a0"/>
    <w:rsid w:val="00C35E32"/>
    <w:rPr>
      <w:color w:val="000000"/>
      <w:bdr w:val="single" w:sz="6" w:space="0" w:color="FFB951"/>
      <w:shd w:val="clear" w:color="auto" w:fill="FFE6B0"/>
    </w:rPr>
  </w:style>
  <w:style w:type="character" w:customStyle="1" w:styleId="tmpztreemovearrow">
    <w:name w:val="tmpztreemove_arrow"/>
    <w:basedOn w:val="a0"/>
    <w:rsid w:val="00C35E32"/>
    <w:rPr>
      <w:bdr w:val="none" w:sz="0" w:space="0" w:color="auto"/>
    </w:rPr>
  </w:style>
  <w:style w:type="character" w:customStyle="1" w:styleId="ant-tree-switcher6">
    <w:name w:val="ant-tree-switcher6"/>
    <w:basedOn w:val="a0"/>
    <w:rsid w:val="00C35E32"/>
    <w:rPr>
      <w:bdr w:val="none" w:sz="0" w:space="0" w:color="auto"/>
    </w:rPr>
  </w:style>
  <w:style w:type="character" w:customStyle="1" w:styleId="ant-select-tree-checkbox2">
    <w:name w:val="ant-select-tree-checkbox2"/>
    <w:basedOn w:val="a0"/>
    <w:rsid w:val="00C35E32"/>
  </w:style>
  <w:style w:type="character" w:customStyle="1" w:styleId="ant-select-tree-iconele">
    <w:name w:val="ant-select-tree-iconele"/>
    <w:basedOn w:val="a0"/>
    <w:rsid w:val="00C35E32"/>
    <w:rPr>
      <w:bdr w:val="none" w:sz="0" w:space="0" w:color="auto"/>
    </w:rPr>
  </w:style>
  <w:style w:type="character" w:customStyle="1" w:styleId="ant-select-tree-switcher">
    <w:name w:val="ant-select-tree-switcher"/>
    <w:basedOn w:val="a0"/>
    <w:rsid w:val="00C35E32"/>
    <w:rPr>
      <w:bdr w:val="none" w:sz="0" w:space="0" w:color="auto"/>
    </w:rPr>
  </w:style>
  <w:style w:type="character" w:customStyle="1" w:styleId="ant-tree-checkbox6">
    <w:name w:val="ant-tree-checkbox6"/>
    <w:basedOn w:val="a0"/>
    <w:rsid w:val="00C35E32"/>
  </w:style>
  <w:style w:type="character" w:customStyle="1" w:styleId="ckepathempty">
    <w:name w:val="cke_path_empty"/>
    <w:basedOn w:val="a0"/>
    <w:rsid w:val="00C35E32"/>
    <w:rPr>
      <w:b/>
      <w:bCs/>
      <w:color w:val="484848"/>
      <w:sz w:val="16"/>
      <w:szCs w:val="16"/>
      <w:u w:val="none"/>
      <w:bdr w:val="none" w:sz="0" w:space="0" w:color="auto"/>
    </w:rPr>
  </w:style>
  <w:style w:type="character" w:customStyle="1" w:styleId="first-of-type">
    <w:name w:val="first-of-type"/>
    <w:basedOn w:val="a0"/>
    <w:rsid w:val="00C35E32"/>
    <w:rPr>
      <w:color w:val="FF0000"/>
    </w:rPr>
  </w:style>
  <w:style w:type="character" w:customStyle="1" w:styleId="first-of-type1">
    <w:name w:val="first-of-type1"/>
    <w:basedOn w:val="a0"/>
    <w:rsid w:val="00C35E32"/>
    <w:rPr>
      <w:color w:val="FF0000"/>
    </w:rPr>
  </w:style>
  <w:style w:type="character" w:customStyle="1" w:styleId="ckenotificationprogress">
    <w:name w:val="cke_notification_progress"/>
    <w:basedOn w:val="a0"/>
    <w:rsid w:val="00C35E32"/>
    <w:rPr>
      <w:bdr w:val="none" w:sz="0" w:space="0" w:color="auto"/>
      <w:shd w:val="clear" w:color="auto" w:fill="0F74A8"/>
    </w:rPr>
  </w:style>
  <w:style w:type="character" w:customStyle="1" w:styleId="ckecolorbox">
    <w:name w:val="cke_colorbox"/>
    <w:basedOn w:val="a0"/>
    <w:rsid w:val="00C35E32"/>
  </w:style>
  <w:style w:type="character" w:customStyle="1" w:styleId="ant-select-tree-checkbox">
    <w:name w:val="ant-select-tree-checkbox"/>
    <w:basedOn w:val="a0"/>
    <w:rsid w:val="00C35E32"/>
  </w:style>
  <w:style w:type="character" w:customStyle="1" w:styleId="ant-tree-switcher">
    <w:name w:val="ant-tree-switcher"/>
    <w:basedOn w:val="a0"/>
    <w:rsid w:val="00C35E32"/>
    <w:rPr>
      <w:bdr w:val="none" w:sz="0" w:space="0" w:color="auto"/>
    </w:rPr>
  </w:style>
  <w:style w:type="character" w:customStyle="1" w:styleId="ckepathempty2">
    <w:name w:val="cke_path_empty2"/>
    <w:basedOn w:val="a0"/>
    <w:rsid w:val="00C35E32"/>
    <w:rPr>
      <w:b/>
      <w:bCs/>
      <w:color w:val="484848"/>
      <w:sz w:val="16"/>
      <w:szCs w:val="16"/>
      <w:u w:val="none"/>
      <w:bdr w:val="none" w:sz="0" w:space="0" w:color="auto"/>
    </w:rPr>
  </w:style>
  <w:style w:type="paragraph" w:styleId="a7">
    <w:name w:val="header"/>
    <w:basedOn w:val="a"/>
    <w:link w:val="Char"/>
    <w:rsid w:val="00AF7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F764A"/>
    <w:rPr>
      <w:rFonts w:asciiTheme="minorHAnsi" w:eastAsiaTheme="minorEastAsia" w:hAnsiTheme="minorHAnsi" w:cstheme="minorBidi"/>
      <w:kern w:val="2"/>
      <w:sz w:val="18"/>
      <w:szCs w:val="18"/>
    </w:rPr>
  </w:style>
  <w:style w:type="paragraph" w:styleId="a8">
    <w:name w:val="footer"/>
    <w:basedOn w:val="a"/>
    <w:link w:val="Char0"/>
    <w:rsid w:val="00AF764A"/>
    <w:pPr>
      <w:tabs>
        <w:tab w:val="center" w:pos="4153"/>
        <w:tab w:val="right" w:pos="8306"/>
      </w:tabs>
      <w:snapToGrid w:val="0"/>
      <w:jc w:val="left"/>
    </w:pPr>
    <w:rPr>
      <w:sz w:val="18"/>
      <w:szCs w:val="18"/>
    </w:rPr>
  </w:style>
  <w:style w:type="character" w:customStyle="1" w:styleId="Char0">
    <w:name w:val="页脚 Char"/>
    <w:basedOn w:val="a0"/>
    <w:link w:val="a8"/>
    <w:rsid w:val="00AF76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2023-09-11T03:11:00Z</dcterms:created>
  <dcterms:modified xsi:type="dcterms:W3CDTF">2023-09-11T03:11:00Z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DC316332A7FB490190BA0C5E369CE904_12</vt:lpwstr>
  </property>
</Properties>
</file>