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color w:val="000000"/>
          <w:spacing w:val="-7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pacing w:val="-7"/>
          <w:kern w:val="0"/>
          <w:sz w:val="32"/>
          <w:szCs w:val="32"/>
        </w:rPr>
        <w:t>附件2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70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金坛区教育系统教工健康运动会比赛规则</w:t>
      </w:r>
    </w:p>
    <w:p>
      <w:pPr>
        <w:spacing w:line="369" w:lineRule="auto"/>
      </w:pPr>
      <w:r>
        <w:t xml:space="preserve"> </w:t>
      </w:r>
    </w:p>
    <w:p>
      <w:pPr>
        <w:spacing w:line="369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一、自行车慢骑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1.赛道长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米，标准跑道宽度。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2.参赛选手骑自行车在规定的起点以单脚蹬踏方式出发，慢骑车到规定的终点，起点、终点均以前轮为准。比赛开始前自行车前轮必须压起点线，哨声响起开始计时，自行车前轮通过终点线，比赛结束，用时最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者获胜。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3.双脚除踏板以外踩踏任何位置，自行车车轮压右线或者身体任何部位触底均为犯规被淘汰。因他人原因导致落地者，经裁判核准后可以重新比赛。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sz w:val="32"/>
          <w:szCs w:val="32"/>
        </w:rPr>
        <w:t>排球发准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1.参赛选手在排球规则规定的发球区域内发球，采用任意发球姿势连续发球5次，使球落在球网另一侧有效区域内。 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2.根据落点位置评分，压线球计高分，五次累计得分多者名次列前。若2人或2人以上成绩相等且涉及第一名则进行附加赛，每人发球一次，得分多者名次列前。如成绩仍相同则继续加赛直至决出名次。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3.选手在发球时若出现扔球、投球、借助器械发球等现象，则判违例，该次得分无效。（落点位置评分同下图）</w:t>
      </w: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5"/>
        <w:tblW w:w="5958" w:type="dxa"/>
        <w:tblInd w:w="13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1989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8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</w:t>
            </w:r>
          </w:p>
        </w:tc>
      </w:tr>
    </w:tbl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</w:rPr>
        <w:t>托乒乓球往返跑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1.比赛开始前，参赛队员站于起跑线后。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2.裁判员发令后，队员站立式起跑且必须单手持乒乓球拍后端把手处，托球向前往返跑赛程为30米，以参赛运动员身体的任何部位触及终点线所在平面为计时停止，用时少者名次列前。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比赛时持球拍手不得超出把手，不得用手夹球否则无效。比赛进行中只允许用单手持球拍，不得有另一只手做任何扶持助球动作，否则成绩无效。途中若球落地，需捡起球直于球拍上，并退至掉球处继续跑。捡球时不得影响其他选手比赛，否则成绩无效。过终点时球必须在球拍上成绩才有效。人和球必须同时过终点，不可以用球拍把球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抛</w:t>
      </w:r>
      <w:r>
        <w:rPr>
          <w:rFonts w:hint="eastAsia" w:ascii="仿宋_GB2312" w:hAnsi="宋体" w:eastAsia="仿宋_GB2312" w:cs="宋体"/>
          <w:sz w:val="32"/>
          <w:szCs w:val="32"/>
        </w:rPr>
        <w:t>过终点，否则成绩无效。</w:t>
      </w:r>
    </w:p>
    <w:p>
      <w:pPr>
        <w:spacing w:line="58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四、2分钟跳长绳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1.每队参赛选手10人且必须有一位校级领导，最多有2位体育老师参加，年龄性别不限，2人摇绳，其余8人跳绳（四男四女）。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两人摇绳，其余运动员列队需从绳的一侧跳至另一侧，跳过的运动员在同侧另一端排队，循环接替（“8”字形）。每次跳的人数为1人，若有人在跳的过程中失误致使摇绳中断，则不记为通过，失误运动员紧跟上一运动员，比赛继续进行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跳长绳比赛规定时间为2分钟，以成功跳过的人次多少判定胜负。2分钟时间内跳越长绳有效次数多者名次列前。如2队或2队以上成绩相等，则看失误次数，失误次数少者名次列前;如失误次数仍相等，则看没有按站队顺序漏跳的人次，次数少者名次列前。</w:t>
      </w:r>
    </w:p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  <w:sectPr>
          <w:pgSz w:w="11907" w:h="16840"/>
          <w:pgMar w:top="1440" w:right="1800" w:bottom="1440" w:left="1800" w:header="851" w:footer="992" w:gutter="0"/>
          <w:cols w:space="720" w:num="1"/>
        </w:sectPr>
      </w:pPr>
    </w:p>
    <w:p>
      <w:pPr>
        <w:spacing w:line="580" w:lineRule="exact"/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jM2M2M5YTlhOWZkMWI0YmEyN2U2MTg4MGEwZWQifQ=="/>
  </w:docVars>
  <w:rsids>
    <w:rsidRoot w:val="00705198"/>
    <w:rsid w:val="000217E7"/>
    <w:rsid w:val="00140454"/>
    <w:rsid w:val="002D55AC"/>
    <w:rsid w:val="003C2763"/>
    <w:rsid w:val="00505B61"/>
    <w:rsid w:val="00705198"/>
    <w:rsid w:val="00CB3F68"/>
    <w:rsid w:val="00CE06EF"/>
    <w:rsid w:val="053957CD"/>
    <w:rsid w:val="0DF21501"/>
    <w:rsid w:val="0F6A1265"/>
    <w:rsid w:val="16A511B4"/>
    <w:rsid w:val="1AD31C39"/>
    <w:rsid w:val="27C235C4"/>
    <w:rsid w:val="281629E0"/>
    <w:rsid w:val="28F44F51"/>
    <w:rsid w:val="33AF6948"/>
    <w:rsid w:val="34FE1ACF"/>
    <w:rsid w:val="440F1C8C"/>
    <w:rsid w:val="4436276D"/>
    <w:rsid w:val="46116B69"/>
    <w:rsid w:val="4A6E264C"/>
    <w:rsid w:val="53BA3C30"/>
    <w:rsid w:val="5435348C"/>
    <w:rsid w:val="56914FF9"/>
    <w:rsid w:val="69F403D7"/>
    <w:rsid w:val="6A443274"/>
    <w:rsid w:val="75544095"/>
    <w:rsid w:val="77A8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4</Pages>
  <Words>153</Words>
  <Characters>873</Characters>
  <Lines>7</Lines>
  <Paragraphs>2</Paragraphs>
  <TotalTime>3</TotalTime>
  <ScaleCrop>false</ScaleCrop>
  <LinksUpToDate>false</LinksUpToDate>
  <CharactersWithSpaces>1024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2022-11-08T06:58:00Z</dcterms:created>
  <dc:creator>微软用户</dc:creator>
  <cp:lastModifiedBy>长弓射月</cp:lastModifiedBy>
  <dcterms:modified xsi:type="dcterms:W3CDTF">2023-11-13T00:57:46Z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2C5B16DC34C547F79F3E0605A06703B8_13</vt:lpwstr>
  </property>
</Properties>
</file>