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金坛区2024年春学期各中小学视力筛查须知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一、2024年春学期金坛区视力筛查即将开始，计划入校时间从4月底开始，结束时间定为5月31日前，各校具体入校筛查日期以筛查机构与学校协商为准。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本学期学生筛查用二维码以2023年秋学期的学生数据制作。如有因转校、更换班级等原因未收到二维码的学生，请提前准备好姓名、性别、年级、班级、身份证号码这5项基本信息，在筛查时交给工作人员记录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筛查结束后，家长可通过一下途径知晓孩子视力检查情况，途径一：筛查时会对裸眼视力或戴镜视力不良的学生发放统一格式的告知书（样式见附表一），医疗机构不得有额外的商业宣传。途径二：筛查结束后，家长可以通过查询小程序获取筛查结果（详见附表二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学校方面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要求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1、筛查场地开阔（体育场馆或至少两间大教室），有电源。筛查场所尽量在一楼（筛查设备比较多、较重）。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2、如方便，学校提供医护人员午餐。（如食堂外包，实施单位按要求支付费用）。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3、筛查当天请学校负责老师维持秩序，合理安排进度。标准的筛查队伍，一个班级检查时间约为7-10分钟。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4、二维码会提前送到学校，但请尽量在筛查开始前才发到每个学生手中（防止丢失损坏），发放时请裁剪或整张手撕，不要揭下贴在学生手上或衣服上。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5、由于佩戴角膜塑形镜学生眼科检查项目有所不同。需请各班主任提前告知学生，在筛查现场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主动告知筛查人员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本人佩戴角膜塑形镜。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page"/>
      </w:r>
    </w:p>
    <w:p>
      <w:pPr>
        <w:bidi w:val="0"/>
        <w:ind w:firstLine="283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附件一：</w:t>
      </w:r>
    </w:p>
    <w:p>
      <w:pPr>
        <w:pStyle w:val="5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5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家长告知书</w:t>
      </w:r>
    </w:p>
    <w:p>
      <w:pPr>
        <w:pStyle w:val="5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5"/>
        <w:spacing w:line="600" w:lineRule="exact"/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 xml:space="preserve"> 学校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 xml:space="preserve">班级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 xml:space="preserve"> 家长：您好！ </w:t>
      </w:r>
    </w:p>
    <w:p>
      <w:pPr>
        <w:pStyle w:val="5"/>
        <w:spacing w:line="600" w:lineRule="exact"/>
        <w:ind w:left="353" w:leftChars="168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经视力和屈光筛查，您孩子的视力检测结果初步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判断</w:t>
      </w:r>
      <w:r>
        <w:rPr>
          <w:rFonts w:hint="eastAsia" w:ascii="仿宋" w:hAnsi="仿宋" w:eastAsia="仿宋" w:cs="仿宋"/>
          <w:sz w:val="30"/>
          <w:szCs w:val="30"/>
        </w:rPr>
        <w:t xml:space="preserve">为： </w:t>
      </w:r>
    </w:p>
    <w:p>
      <w:pPr>
        <w:pStyle w:val="5"/>
        <w:spacing w:line="600" w:lineRule="exact"/>
        <w:ind w:left="353" w:leftChars="168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□裸眼远视力≥4.9，目前尚无近视高危因素。</w:t>
      </w:r>
    </w:p>
    <w:p>
      <w:pPr>
        <w:pStyle w:val="5"/>
        <w:spacing w:line="600" w:lineRule="exact"/>
        <w:ind w:left="353" w:leftChars="168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□裸眼远视力≥4.9，可能存在近视高危因素。建议：（1）严格注意用眼卫生 ；（2）到医疗机构接受检查了解是否可能发展为近视。</w:t>
      </w:r>
    </w:p>
    <w:p>
      <w:pPr>
        <w:pStyle w:val="5"/>
        <w:spacing w:line="600" w:lineRule="exact"/>
        <w:ind w:left="353" w:leftChars="168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□裸眼远视力下降，视功能可能异常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屈光不正筛查阳性。建议；请到医疗机构接受检查，明确诊断并及时采取措施。</w:t>
      </w:r>
    </w:p>
    <w:p>
      <w:pPr>
        <w:pStyle w:val="5"/>
        <w:spacing w:line="600" w:lineRule="exact"/>
        <w:ind w:left="353" w:leftChars="168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□裸眼远视力下降，戴镜远视力≥4.9。建议：请 3 个月或半年 1 次检查裸眼视力和戴镜视力。</w:t>
      </w:r>
    </w:p>
    <w:p>
      <w:pPr>
        <w:pStyle w:val="5"/>
        <w:spacing w:line="600" w:lineRule="exact"/>
        <w:ind w:left="353" w:leftChars="168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□裸眼远视力下降，戴镜远视力下降。建议：请及时到医疗机构复查。</w:t>
      </w:r>
    </w:p>
    <w:p>
      <w:pPr>
        <w:pStyle w:val="5"/>
        <w:spacing w:line="600" w:lineRule="exact"/>
        <w:ind w:left="353" w:leftChars="168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本次筛查结果不具有诊断意义，应到具备有效的医疗机构执业许可证的医疗机构进一步检查以确诊。</w:t>
      </w:r>
    </w:p>
    <w:p>
      <w:pPr>
        <w:pStyle w:val="5"/>
        <w:spacing w:line="600" w:lineRule="exact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5"/>
        <w:spacing w:line="600" w:lineRule="exact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</w:t>
      </w:r>
    </w:p>
    <w:p>
      <w:pPr>
        <w:pStyle w:val="5"/>
        <w:spacing w:line="600" w:lineRule="exact"/>
        <w:jc w:val="righ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体检单位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常州****医院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</w:t>
      </w:r>
    </w:p>
    <w:p>
      <w:pPr>
        <w:pStyle w:val="5"/>
        <w:spacing w:line="600" w:lineRule="exact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</w:t>
      </w:r>
    </w:p>
    <w:p>
      <w:pPr>
        <w:pStyle w:val="5"/>
        <w:spacing w:line="600" w:lineRule="exact"/>
        <w:ind w:left="353" w:leftChars="168" w:firstLine="600" w:firstLineChars="2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体检时间： 2024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</w:t>
      </w:r>
      <w:r>
        <w:rPr>
          <w:rFonts w:hint="eastAsia" w:ascii="仿宋" w:hAnsi="仿宋" w:eastAsia="仿宋" w:cs="仿宋"/>
          <w:sz w:val="30"/>
          <w:szCs w:val="30"/>
        </w:rPr>
        <w:t xml:space="preserve">日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附表二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t>视力筛查结果查询步骤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步骤一：微信扫一扫下方二维码 ；或微信下拉，搜索“常爱眼”，进入常爱眼微信小程序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996055" cy="14814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步骤二：档案领取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方式 1：</w:t>
      </w:r>
      <w:r>
        <w:rPr>
          <w:rFonts w:hint="eastAsia"/>
          <w:sz w:val="28"/>
          <w:szCs w:val="28"/>
          <w:lang w:val="en-US" w:eastAsia="zh-CN"/>
        </w:rPr>
        <w:t>在小程序首页</w:t>
      </w:r>
      <w:r>
        <w:rPr>
          <w:rFonts w:hint="default"/>
          <w:sz w:val="28"/>
          <w:szCs w:val="28"/>
          <w:lang w:val="en-US" w:eastAsia="zh-CN"/>
        </w:rPr>
        <w:t>点击档案领取，输入学生姓名、身份证号码点击领取。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881755" cy="1024255"/>
            <wp:effectExtent l="0" t="0" r="444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方式 2：</w:t>
      </w:r>
      <w:r>
        <w:rPr>
          <w:rFonts w:hint="eastAsia"/>
          <w:sz w:val="28"/>
          <w:szCs w:val="28"/>
          <w:lang w:val="en-US" w:eastAsia="zh-CN"/>
        </w:rPr>
        <w:t>在小程序首页</w:t>
      </w:r>
      <w:r>
        <w:rPr>
          <w:rFonts w:hint="default"/>
          <w:sz w:val="28"/>
          <w:szCs w:val="28"/>
          <w:lang w:val="en-US" w:eastAsia="zh-CN"/>
        </w:rPr>
        <w:t>点击</w:t>
      </w:r>
      <w:r>
        <w:rPr>
          <w:rFonts w:hint="eastAsia"/>
          <w:sz w:val="28"/>
          <w:szCs w:val="28"/>
          <w:lang w:val="en-US" w:eastAsia="zh-CN"/>
        </w:rPr>
        <w:t>“查询档案”</w:t>
      </w:r>
      <w:r>
        <w:rPr>
          <w:rFonts w:hint="default"/>
          <w:sz w:val="28"/>
          <w:szCs w:val="28"/>
          <w:lang w:val="en-US" w:eastAsia="zh-CN"/>
        </w:rPr>
        <w:t>，扫描该学生视力检测卡上二维码（检测卡为学生在校检测视力时使用）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943100" cy="1311275"/>
            <wp:effectExtent l="0" t="0" r="0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1859280" cy="1231900"/>
            <wp:effectExtent l="0" t="0" r="762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53661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default"/>
          <w:sz w:val="28"/>
          <w:szCs w:val="28"/>
          <w:u w:val="single"/>
          <w:lang w:val="en-US" w:eastAsia="zh-CN"/>
        </w:rPr>
        <w:t>说明：视力筛查结果不具有诊断意义，应到具备有效的医疗机构执业许可证的医疗机构进一步检查以确诊。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TYyM2ViZjRmNGEyZmNlZDA1MDA0ZDA1N2NmMWMifQ=="/>
  </w:docVars>
  <w:rsids>
    <w:rsidRoot w:val="4E372161"/>
    <w:rsid w:val="054772D8"/>
    <w:rsid w:val="1CD07B50"/>
    <w:rsid w:val="22CC2DA5"/>
    <w:rsid w:val="4E372161"/>
    <w:rsid w:val="5C81197F"/>
    <w:rsid w:val="5E1C5C8F"/>
    <w:rsid w:val="6CAE4EC6"/>
    <w:rsid w:val="724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我标1111"/>
    <w:basedOn w:val="3"/>
    <w:autoRedefine/>
    <w:qFormat/>
    <w:uiPriority w:val="0"/>
    <w:rPr>
      <w:rFonts w:ascii="Times New Roman" w:hAnsi="Times New Roman"/>
      <w:b/>
      <w:sz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2023-10-19T17:17:00Z</dcterms:created>
  <dc:creator>万宇</dc:creator>
  <cp:lastModifiedBy>hqy</cp:lastModifiedBy>
  <cp:lastPrinted>2024-04-24T07:17:37Z</cp:lastPrinted>
  <dcterms:modified xsi:type="dcterms:W3CDTF">2024-04-24T07:20:07Z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E9154EA5F7BD4B6F86F5D312B8EDD786_13</vt:lpwstr>
  </property>
</Properties>
</file>