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</w:rPr>
        <w:t>1: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金坛区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中小学艺术节活动方案</w:t>
      </w:r>
    </w:p>
    <w:p>
      <w:pPr>
        <w:tabs>
          <w:tab w:val="left" w:pos="3343"/>
        </w:tabs>
        <w:spacing w:line="560" w:lineRule="exact"/>
        <w:rPr>
          <w:rFonts w:ascii="仿宋_GB2312"/>
          <w:color w:val="auto"/>
        </w:rPr>
      </w:pPr>
      <w:r>
        <w:rPr>
          <w:rFonts w:ascii="仿宋_GB2312" w:cs="仿宋_GB2312"/>
          <w:color w:val="auto"/>
        </w:rPr>
        <w:t xml:space="preserve">    </w:t>
      </w:r>
    </w:p>
    <w:p>
      <w:pPr>
        <w:tabs>
          <w:tab w:val="left" w:pos="3343"/>
        </w:tabs>
        <w:spacing w:line="560" w:lineRule="exact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一、活动主题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ascii="仿宋_GB2312"/>
          <w:color w:val="auto"/>
          <w:u w:val="none"/>
        </w:rPr>
      </w:pPr>
      <w:r>
        <w:rPr>
          <w:rFonts w:hint="eastAsia" w:ascii="仿宋_GB2312" w:cs="仿宋_GB2312"/>
          <w:color w:val="auto"/>
        </w:rPr>
        <w:t>阳光下成长</w:t>
      </w:r>
    </w:p>
    <w:p>
      <w:pPr>
        <w:spacing w:line="560" w:lineRule="exact"/>
        <w:rPr>
          <w:rFonts w:ascii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二、时间安排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  <w:lang w:val="en-US" w:eastAsia="zh-CN"/>
        </w:rPr>
        <w:t>5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上旬</w:t>
      </w:r>
      <w:r>
        <w:rPr>
          <w:rFonts w:hint="eastAsia" w:ascii="仿宋_GB2312" w:cs="仿宋_GB2312"/>
          <w:color w:val="auto"/>
        </w:rPr>
        <w:t>：202</w:t>
      </w:r>
      <w:r>
        <w:rPr>
          <w:rFonts w:hint="eastAsia" w:ascii="仿宋_GB2312" w:cs="仿宋_GB2312"/>
          <w:color w:val="auto"/>
          <w:lang w:val="en-US" w:eastAsia="zh-CN"/>
        </w:rPr>
        <w:t>4</w:t>
      </w:r>
      <w:r>
        <w:rPr>
          <w:rFonts w:hint="eastAsia" w:ascii="仿宋_GB2312" w:cs="仿宋_GB2312"/>
          <w:color w:val="auto"/>
        </w:rPr>
        <w:t>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中小学生</w:t>
      </w:r>
      <w:r>
        <w:rPr>
          <w:rFonts w:hint="eastAsia" w:ascii="仿宋_GB2312" w:cs="仿宋_GB2312"/>
          <w:color w:val="auto"/>
          <w:lang w:val="en-US" w:eastAsia="zh-CN"/>
        </w:rPr>
        <w:t>舞蹈、器乐</w:t>
      </w:r>
      <w:r>
        <w:rPr>
          <w:rFonts w:hint="eastAsia" w:ascii="仿宋_GB2312" w:cs="仿宋_GB2312"/>
          <w:color w:val="auto"/>
        </w:rPr>
        <w:t>比赛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hint="eastAsia" w:ascii="仿宋_GB2312" w:cs="仿宋_GB2312"/>
          <w:color w:val="auto"/>
        </w:rPr>
      </w:pPr>
      <w:r>
        <w:rPr>
          <w:rFonts w:hint="eastAsia" w:ascii="仿宋_GB2312" w:cs="仿宋_GB2312"/>
          <w:color w:val="auto"/>
          <w:lang w:val="en-US" w:eastAsia="zh-CN"/>
        </w:rPr>
        <w:t>6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上旬</w:t>
      </w:r>
      <w:r>
        <w:rPr>
          <w:rFonts w:hint="eastAsia" w:ascii="仿宋_GB2312" w:cs="仿宋_GB2312"/>
          <w:color w:val="auto"/>
        </w:rPr>
        <w:t>：202</w:t>
      </w:r>
      <w:r>
        <w:rPr>
          <w:rFonts w:hint="eastAsia" w:ascii="仿宋_GB2312" w:cs="仿宋_GB2312"/>
          <w:color w:val="auto"/>
          <w:lang w:val="en-US" w:eastAsia="zh-CN"/>
        </w:rPr>
        <w:t>4</w:t>
      </w:r>
      <w:r>
        <w:rPr>
          <w:rFonts w:hint="eastAsia" w:ascii="仿宋_GB2312" w:cs="仿宋_GB2312"/>
          <w:color w:val="auto"/>
        </w:rPr>
        <w:t>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中小学生绘画、书法</w:t>
      </w:r>
      <w:r>
        <w:rPr>
          <w:rFonts w:hint="eastAsia" w:ascii="仿宋_GB2312" w:cs="仿宋_GB2312"/>
          <w:color w:val="auto"/>
          <w:lang w:eastAsia="zh-CN"/>
        </w:rPr>
        <w:t>（</w:t>
      </w:r>
      <w:r>
        <w:rPr>
          <w:rFonts w:hint="eastAsia" w:ascii="仿宋_GB2312" w:cs="仿宋_GB2312"/>
          <w:color w:val="auto"/>
          <w:lang w:val="en-US" w:eastAsia="zh-CN"/>
        </w:rPr>
        <w:t>现场</w:t>
      </w:r>
      <w:r>
        <w:rPr>
          <w:rFonts w:hint="eastAsia" w:ascii="仿宋_GB2312" w:cs="仿宋_GB2312"/>
          <w:color w:val="auto"/>
          <w:lang w:eastAsia="zh-CN"/>
        </w:rPr>
        <w:t>）</w:t>
      </w:r>
      <w:r>
        <w:rPr>
          <w:rFonts w:hint="eastAsia" w:ascii="仿宋_GB2312" w:cs="仿宋_GB2312"/>
          <w:color w:val="auto"/>
        </w:rPr>
        <w:t>、摄影</w:t>
      </w:r>
      <w:r>
        <w:rPr>
          <w:rFonts w:hint="eastAsia" w:ascii="仿宋_GB2312" w:cs="仿宋_GB2312"/>
          <w:color w:val="auto"/>
          <w:lang w:eastAsia="zh-CN"/>
        </w:rPr>
        <w:t>（</w:t>
      </w:r>
      <w:r>
        <w:rPr>
          <w:rFonts w:hint="eastAsia" w:ascii="仿宋_GB2312" w:cs="仿宋_GB2312"/>
          <w:color w:val="auto"/>
          <w:lang w:val="en-US" w:eastAsia="zh-CN"/>
        </w:rPr>
        <w:t>选送作品</w:t>
      </w:r>
      <w:r>
        <w:rPr>
          <w:rFonts w:hint="eastAsia" w:ascii="仿宋_GB2312" w:cs="仿宋_GB2312"/>
          <w:color w:val="auto"/>
          <w:lang w:eastAsia="zh-CN"/>
        </w:rPr>
        <w:t>）</w:t>
      </w:r>
      <w:r>
        <w:rPr>
          <w:rFonts w:hint="eastAsia" w:ascii="仿宋_GB2312" w:cs="仿宋_GB2312"/>
          <w:color w:val="auto"/>
        </w:rPr>
        <w:t>比赛</w:t>
      </w:r>
    </w:p>
    <w:p>
      <w:pPr>
        <w:tabs>
          <w:tab w:val="left" w:pos="3343"/>
        </w:tabs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仿宋_GB2312" w:cs="仿宋_GB2312"/>
          <w:color w:val="auto"/>
        </w:rPr>
        <w:t>1</w:t>
      </w:r>
      <w:r>
        <w:rPr>
          <w:rFonts w:hint="eastAsia" w:ascii="仿宋_GB2312" w:cs="仿宋_GB2312"/>
          <w:color w:val="auto"/>
          <w:lang w:val="en-US" w:eastAsia="zh-CN"/>
        </w:rPr>
        <w:t>0</w:t>
      </w:r>
      <w:r>
        <w:rPr>
          <w:rFonts w:hint="eastAsia" w:ascii="仿宋_GB2312" w:cs="仿宋_GB2312"/>
          <w:color w:val="auto"/>
        </w:rPr>
        <w:t>月</w:t>
      </w:r>
      <w:r>
        <w:rPr>
          <w:rFonts w:hint="eastAsia" w:ascii="仿宋_GB2312" w:cs="仿宋_GB2312"/>
          <w:color w:val="auto"/>
          <w:lang w:val="en-US" w:eastAsia="zh-CN"/>
        </w:rPr>
        <w:t>中旬</w:t>
      </w:r>
      <w:r>
        <w:rPr>
          <w:rFonts w:hint="eastAsia" w:ascii="仿宋_GB2312" w:cs="仿宋_GB2312"/>
          <w:color w:val="auto"/>
        </w:rPr>
        <w:t>：202</w:t>
      </w:r>
      <w:r>
        <w:rPr>
          <w:rFonts w:hint="eastAsia" w:ascii="仿宋_GB2312" w:cs="仿宋_GB2312"/>
          <w:color w:val="auto"/>
          <w:lang w:val="en-US" w:eastAsia="zh-CN"/>
        </w:rPr>
        <w:t>4</w:t>
      </w:r>
      <w:r>
        <w:rPr>
          <w:rFonts w:hint="eastAsia" w:ascii="仿宋_GB2312" w:cs="仿宋_GB2312"/>
          <w:color w:val="auto"/>
        </w:rPr>
        <w:t>年</w:t>
      </w:r>
      <w:r>
        <w:rPr>
          <w:rFonts w:hint="eastAsia" w:ascii="仿宋_GB2312" w:cs="仿宋_GB2312"/>
          <w:color w:val="auto"/>
          <w:lang w:val="en-US" w:eastAsia="zh-CN"/>
        </w:rPr>
        <w:t>金坛区</w:t>
      </w:r>
      <w:r>
        <w:rPr>
          <w:rFonts w:hint="eastAsia" w:ascii="仿宋_GB2312" w:cs="仿宋_GB2312"/>
          <w:color w:val="auto"/>
        </w:rPr>
        <w:t>中</w:t>
      </w:r>
      <w:r>
        <w:rPr>
          <w:rFonts w:hint="eastAsia" w:ascii="仿宋_GB2312" w:cs="仿宋_GB2312"/>
          <w:color w:val="auto"/>
          <w:lang w:val="en-US" w:eastAsia="zh-CN"/>
        </w:rPr>
        <w:t>小</w:t>
      </w:r>
      <w:r>
        <w:rPr>
          <w:rFonts w:hint="eastAsia" w:ascii="仿宋_GB2312" w:cs="仿宋_GB2312"/>
          <w:color w:val="auto"/>
        </w:rPr>
        <w:t>学生“三独”比赛</w:t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  <w:lang w:val="en-US" w:eastAsia="zh-CN"/>
        </w:rPr>
        <w:t>三、</w:t>
      </w:r>
      <w:r>
        <w:rPr>
          <w:rFonts w:hint="eastAsia" w:ascii="黑体" w:hAnsi="黑体" w:eastAsia="黑体"/>
          <w:color w:val="auto"/>
        </w:rPr>
        <w:t>具体活动方案</w:t>
      </w:r>
    </w:p>
    <w:p>
      <w:pPr>
        <w:spacing w:line="580" w:lineRule="exact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中小学生舞蹈比赛活动方案</w:t>
      </w:r>
    </w:p>
    <w:p>
      <w:pPr>
        <w:spacing w:line="560" w:lineRule="exact"/>
        <w:ind w:firstLine="640" w:firstLineChars="200"/>
        <w:rPr>
          <w:rFonts w:hint="default" w:ascii="仿宋_GB2312"/>
          <w:color w:val="auto"/>
          <w:sz w:val="32"/>
          <w:szCs w:val="32"/>
          <w:lang w:val="en-US"/>
        </w:rPr>
      </w:pPr>
      <w:r>
        <w:rPr>
          <w:rFonts w:hint="eastAsia" w:ascii="仿宋_GB2312"/>
          <w:color w:val="auto"/>
          <w:sz w:val="32"/>
          <w:szCs w:val="32"/>
        </w:rPr>
        <w:t>1.参赛对象：全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/>
          <w:color w:val="auto"/>
          <w:sz w:val="32"/>
          <w:szCs w:val="32"/>
        </w:rPr>
        <w:t>中小学生。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九年一贯制学校分中小学分别参加比赛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比赛报名由各学校组织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统一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报名，不接受学生、家长个人报名。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2.参赛内容及形式：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（1）主题:阳光下成长。内容健康，反映校园生活及当代中小学生积极向上的精神风貌。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（2）作品形式不限，鼓励创作。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人数不超过36人，演出时间不超过7分钟。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3.名额分配：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各学校</w:t>
      </w:r>
      <w:r>
        <w:rPr>
          <w:rFonts w:hint="eastAsia" w:ascii="仿宋_GB2312"/>
          <w:color w:val="auto"/>
          <w:sz w:val="32"/>
          <w:szCs w:val="32"/>
        </w:rPr>
        <w:t>报送舞蹈作品1个。</w:t>
      </w:r>
    </w:p>
    <w:p>
      <w:pPr>
        <w:spacing w:line="580" w:lineRule="exact"/>
        <w:ind w:firstLine="640" w:firstLineChars="200"/>
        <w:rPr>
          <w:rFonts w:hint="eastAsia" w:ascii="仿宋_GB2312" w:hAnsi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</w:rPr>
        <w:t>4.报名要求：报名表于202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 w:val="32"/>
          <w:szCs w:val="32"/>
        </w:rPr>
        <w:t>年4月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10日前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  <w:t>扫二维码进入问卷星系统完整</w:t>
      </w:r>
      <w:r>
        <w:rPr>
          <w:rFonts w:hint="eastAsia" w:ascii="仿宋_GB2312" w:hAnsi="Times New Roman" w:eastAsia="仿宋_GB2312"/>
          <w:b w:val="0"/>
          <w:bCs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仿宋_GB2312" w:hAnsi="Times New Roman"/>
          <w:b w:val="0"/>
          <w:bCs/>
          <w:color w:val="auto"/>
          <w:sz w:val="32"/>
          <w:szCs w:val="32"/>
          <w:lang w:val="en-US" w:eastAsia="zh-CN"/>
        </w:rPr>
        <w:t>《2024年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中小学生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  <w:lang w:val="en-US" w:eastAsia="zh-CN"/>
        </w:rPr>
        <w:t>舞蹈、器乐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比赛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  <w:lang w:val="en-US" w:eastAsia="zh-CN"/>
        </w:rPr>
        <w:t>报名表</w:t>
      </w:r>
      <w:r>
        <w:rPr>
          <w:rFonts w:hint="eastAsia" w:ascii="仿宋_GB2312" w:hAnsi="Times New Roman"/>
          <w:b w:val="0"/>
          <w:bCs/>
          <w:color w:val="auto"/>
          <w:sz w:val="32"/>
          <w:szCs w:val="32"/>
          <w:lang w:val="en-US" w:eastAsia="zh-CN"/>
        </w:rPr>
        <w:t>》。</w:t>
      </w:r>
    </w:p>
    <w:p>
      <w:pPr>
        <w:spacing w:line="580" w:lineRule="exact"/>
        <w:rPr>
          <w:rFonts w:hint="eastAsia" w:ascii="仿宋_GB2312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中小学生器乐比赛活动方案</w:t>
      </w:r>
    </w:p>
    <w:p>
      <w:pPr>
        <w:spacing w:line="56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1.参赛对象：全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/>
          <w:color w:val="auto"/>
          <w:sz w:val="32"/>
          <w:szCs w:val="32"/>
        </w:rPr>
        <w:t>中小学生。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九年一贯制学校分中小学分别参加比赛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比赛报名由各学校组织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统一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报名，不接受学生、家长个人报名。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2.参赛内容及形式：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</w:rPr>
        <w:t>（1）主题：阳光下成长</w:t>
      </w:r>
    </w:p>
    <w:p>
      <w:pPr>
        <w:spacing w:line="580" w:lineRule="exact"/>
        <w:ind w:firstLine="640" w:firstLineChars="200"/>
        <w:rPr>
          <w:rFonts w:hint="eastAsia" w:ascii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/>
          <w:color w:val="auto"/>
          <w:sz w:val="32"/>
          <w:szCs w:val="32"/>
        </w:rPr>
        <w:t>（2）合奏：乐队人数不超过65人，指挥1人（原则上应为本校教师），演出时间不超过9分钟。</w:t>
      </w:r>
    </w:p>
    <w:bookmarkEnd w:id="0"/>
    <w:p>
      <w:pPr>
        <w:pStyle w:val="4"/>
        <w:widowControl w:val="0"/>
        <w:spacing w:line="58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小合奏或重奏：人数不超过10人，不设指挥，演出时间不超过6分钟。</w:t>
      </w:r>
    </w:p>
    <w:p>
      <w:pPr>
        <w:pStyle w:val="4"/>
        <w:widowControl w:val="0"/>
        <w:spacing w:line="580" w:lineRule="exact"/>
        <w:ind w:firstLine="640" w:firstLineChars="200"/>
        <w:jc w:val="both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3.名额分配：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各学校</w:t>
      </w:r>
      <w:r>
        <w:rPr>
          <w:rFonts w:hint="eastAsia" w:ascii="仿宋_GB2312" w:eastAsia="仿宋_GB2312"/>
          <w:color w:val="auto"/>
          <w:sz w:val="32"/>
          <w:szCs w:val="32"/>
        </w:rPr>
        <w:t>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送器乐节目</w:t>
      </w:r>
      <w:r>
        <w:rPr>
          <w:rFonts w:hint="eastAsia" w:ascii="仿宋_GB2312" w:eastAsia="仿宋_GB2312"/>
          <w:color w:val="auto"/>
          <w:sz w:val="32"/>
          <w:szCs w:val="32"/>
        </w:rPr>
        <w:t>1个。</w:t>
      </w:r>
    </w:p>
    <w:p>
      <w:pPr>
        <w:spacing w:line="580" w:lineRule="exact"/>
        <w:ind w:firstLine="640" w:firstLineChars="200"/>
        <w:rPr>
          <w:rFonts w:hint="eastAsia" w:ascii="仿宋_GB2312" w:hAnsi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</w:rPr>
        <w:t>4.报名要求：报名表于202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color w:val="auto"/>
          <w:sz w:val="32"/>
          <w:szCs w:val="32"/>
        </w:rPr>
        <w:t>年4月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/>
          <w:color w:val="auto"/>
          <w:sz w:val="32"/>
          <w:szCs w:val="32"/>
        </w:rPr>
        <w:t>日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val="en-US" w:eastAsia="zh-CN"/>
        </w:rPr>
        <w:t>扫二维码进入问卷星系统完整</w:t>
      </w:r>
      <w:r>
        <w:rPr>
          <w:rFonts w:hint="eastAsia" w:ascii="仿宋_GB2312" w:hAnsi="Times New Roman" w:eastAsia="仿宋_GB2312"/>
          <w:b w:val="0"/>
          <w:bCs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仿宋_GB2312" w:hAnsi="Times New Roman"/>
          <w:b w:val="0"/>
          <w:bCs/>
          <w:color w:val="auto"/>
          <w:sz w:val="32"/>
          <w:szCs w:val="32"/>
          <w:lang w:val="en-US" w:eastAsia="zh-CN"/>
        </w:rPr>
        <w:t>《2024年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中小学生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  <w:lang w:val="en-US" w:eastAsia="zh-CN"/>
        </w:rPr>
        <w:t>舞蹈、器乐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</w:rPr>
        <w:t>比赛</w:t>
      </w:r>
      <w:r>
        <w:rPr>
          <w:rFonts w:hint="eastAsia" w:ascii="楷体_GB2312" w:eastAsia="楷体_GB2312"/>
          <w:b w:val="0"/>
          <w:bCs/>
          <w:color w:val="auto"/>
          <w:sz w:val="32"/>
          <w:szCs w:val="32"/>
          <w:lang w:val="en-US" w:eastAsia="zh-CN"/>
        </w:rPr>
        <w:t>报名表</w:t>
      </w:r>
      <w:r>
        <w:rPr>
          <w:rFonts w:hint="eastAsia" w:ascii="仿宋_GB2312" w:hAnsi="Times New Roman"/>
          <w:b w:val="0"/>
          <w:bCs/>
          <w:color w:val="auto"/>
          <w:sz w:val="32"/>
          <w:szCs w:val="32"/>
          <w:lang w:val="en-US" w:eastAsia="zh-CN"/>
        </w:rPr>
        <w:t>》。</w:t>
      </w:r>
    </w:p>
    <w:p>
      <w:pPr>
        <w:spacing w:line="580" w:lineRule="exact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中小学生绘画、书法、摄影比赛</w:t>
      </w:r>
    </w:p>
    <w:p>
      <w:pPr>
        <w:spacing w:line="56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1.参赛对象：</w:t>
      </w:r>
      <w:r>
        <w:rPr>
          <w:rFonts w:hint="eastAsia" w:cs="仿宋_GB2312"/>
          <w:b w:val="0"/>
          <w:bCs w:val="0"/>
          <w:color w:val="auto"/>
        </w:rPr>
        <w:t>全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区</w:t>
      </w:r>
      <w:r>
        <w:rPr>
          <w:rFonts w:hint="eastAsia" w:cs="仿宋_GB2312"/>
          <w:b w:val="0"/>
          <w:bCs w:val="0"/>
          <w:color w:val="auto"/>
        </w:rPr>
        <w:t>中小学生。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九年一贯制学校分中小学分别参加比赛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比赛报名由各学校组织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统一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报名，不接受学生、家长个人报名。</w:t>
      </w:r>
    </w:p>
    <w:p>
      <w:pPr>
        <w:spacing w:line="560" w:lineRule="exact"/>
        <w:ind w:firstLine="640" w:firstLineChars="200"/>
        <w:rPr>
          <w:rFonts w:hint="default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报送数量：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按各校总学生数的1%的比例参加比赛。具体人数见附件2</w:t>
      </w:r>
      <w:r>
        <w:rPr>
          <w:rFonts w:hint="eastAsia" w:ascii="仿宋_GB2312" w:hAnsi="Times New Roman"/>
          <w:b w:val="0"/>
          <w:bCs/>
          <w:color w:val="auto"/>
          <w:sz w:val="32"/>
          <w:szCs w:val="32"/>
          <w:lang w:val="en-US" w:eastAsia="zh-CN"/>
        </w:rPr>
        <w:t>《2024年金坛区艺术节书法、绘画、摄影比赛各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校参赛人数一览表》。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比赛形式：书法、绘画项目采用现场比赛的形式，摄影项目采用选送作品比赛的形式。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.比赛项目：</w:t>
      </w:r>
    </w:p>
    <w:p>
      <w:pPr>
        <w:pStyle w:val="4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绘画</w:t>
      </w:r>
    </w:p>
    <w:p>
      <w:pPr>
        <w:spacing w:line="560" w:lineRule="exact"/>
        <w:ind w:firstLine="640" w:firstLineChars="200"/>
        <w:rPr>
          <w:b w:val="0"/>
          <w:bCs w:val="0"/>
          <w:color w:val="auto"/>
          <w:kern w:val="0"/>
        </w:rPr>
      </w:pPr>
      <w:r>
        <w:rPr>
          <w:rFonts w:hint="eastAsia" w:cs="仿宋_GB2312"/>
          <w:b w:val="0"/>
          <w:bCs w:val="0"/>
          <w:color w:val="auto"/>
        </w:rPr>
        <w:t>国画、水彩</w:t>
      </w:r>
      <w:r>
        <w:rPr>
          <w:b w:val="0"/>
          <w:bCs w:val="0"/>
          <w:color w:val="auto"/>
        </w:rPr>
        <w:t>/</w:t>
      </w:r>
      <w:r>
        <w:rPr>
          <w:rFonts w:hint="eastAsia" w:cs="仿宋_GB2312"/>
          <w:b w:val="0"/>
          <w:bCs w:val="0"/>
          <w:color w:val="auto"/>
        </w:rPr>
        <w:t>水粉画（丙烯画）、版画、油画，</w:t>
      </w:r>
      <w:r>
        <w:rPr>
          <w:rFonts w:hint="eastAsia" w:cs="仿宋_GB2312"/>
          <w:b w:val="0"/>
          <w:bCs w:val="0"/>
          <w:color w:val="auto"/>
          <w:lang w:val="en-US" w:eastAsia="zh-CN"/>
        </w:rPr>
        <w:t>儿童画等</w:t>
      </w:r>
      <w:r>
        <w:rPr>
          <w:rFonts w:hint="eastAsia" w:cs="仿宋_GB2312"/>
          <w:b w:val="0"/>
          <w:bCs w:val="0"/>
          <w:color w:val="auto"/>
        </w:rPr>
        <w:t>。尺寸：国画不超过四尺宣</w:t>
      </w:r>
      <w:r>
        <w:rPr>
          <w:rFonts w:hint="eastAsia" w:cs="仿宋_GB2312"/>
          <w:b w:val="0"/>
          <w:bCs w:val="0"/>
          <w:color w:val="auto"/>
          <w:kern w:val="0"/>
        </w:rPr>
        <w:t>纸（</w:t>
      </w:r>
      <w:r>
        <w:rPr>
          <w:b w:val="0"/>
          <w:bCs w:val="0"/>
          <w:color w:val="auto"/>
          <w:kern w:val="0"/>
        </w:rPr>
        <w:t>69cm×138cm</w:t>
      </w:r>
      <w:r>
        <w:rPr>
          <w:rFonts w:hint="eastAsia" w:cs="仿宋_GB2312"/>
          <w:b w:val="0"/>
          <w:bCs w:val="0"/>
          <w:color w:val="auto"/>
          <w:kern w:val="0"/>
        </w:rPr>
        <w:t>）对开，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建议尺寸为四尺斗方（</w:t>
      </w:r>
      <w:r>
        <w:rPr>
          <w:b w:val="0"/>
          <w:bCs w:val="0"/>
          <w:color w:val="auto"/>
          <w:kern w:val="0"/>
        </w:rPr>
        <w:t>69cm×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69</w:t>
      </w:r>
      <w:r>
        <w:rPr>
          <w:b w:val="0"/>
          <w:bCs w:val="0"/>
          <w:color w:val="auto"/>
          <w:kern w:val="0"/>
        </w:rPr>
        <w:t>cm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）或四尺竖条幅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34</w:t>
      </w:r>
      <w:r>
        <w:rPr>
          <w:b w:val="0"/>
          <w:bCs w:val="0"/>
          <w:color w:val="auto"/>
          <w:kern w:val="0"/>
        </w:rPr>
        <w:t>cm×138cm</w:t>
      </w:r>
      <w:r>
        <w:rPr>
          <w:rFonts w:hint="eastAsia" w:cs="仿宋_GB2312"/>
          <w:b w:val="0"/>
          <w:bCs w:val="0"/>
          <w:color w:val="auto"/>
          <w:kern w:val="0"/>
        </w:rPr>
        <w:t>）。</w:t>
      </w:r>
    </w:p>
    <w:p>
      <w:pPr>
        <w:spacing w:line="560" w:lineRule="exact"/>
        <w:ind w:firstLine="640" w:firstLineChars="200"/>
        <w:rPr>
          <w:b w:val="0"/>
          <w:bCs w:val="0"/>
          <w:color w:val="auto"/>
        </w:rPr>
      </w:pPr>
      <w:r>
        <w:rPr>
          <w:rFonts w:hint="eastAsia" w:cs="仿宋_GB2312"/>
          <w:b w:val="0"/>
          <w:bCs w:val="0"/>
          <w:color w:val="auto"/>
          <w:kern w:val="0"/>
        </w:rPr>
        <w:t>其他画种尺寸均不超过四开（</w:t>
      </w:r>
      <w:r>
        <w:rPr>
          <w:b w:val="0"/>
          <w:bCs w:val="0"/>
          <w:color w:val="auto"/>
          <w:kern w:val="0"/>
        </w:rPr>
        <w:t>40cm×60cm</w:t>
      </w:r>
      <w:r>
        <w:rPr>
          <w:rFonts w:hint="eastAsia" w:cs="仿宋_GB2312"/>
          <w:b w:val="0"/>
          <w:bCs w:val="0"/>
          <w:color w:val="auto"/>
          <w:kern w:val="0"/>
        </w:rPr>
        <w:t>）。</w:t>
      </w:r>
    </w:p>
    <w:p>
      <w:pPr>
        <w:pStyle w:val="4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书法</w:t>
      </w:r>
    </w:p>
    <w:p>
      <w:pPr>
        <w:spacing w:line="560" w:lineRule="exact"/>
        <w:ind w:firstLine="640" w:firstLineChars="200"/>
        <w:rPr>
          <w:rFonts w:hint="default" w:eastAsia="仿宋_GB2312"/>
          <w:b w:val="0"/>
          <w:bCs w:val="0"/>
          <w:color w:val="auto"/>
          <w:kern w:val="0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lang w:val="en-US" w:eastAsia="zh-CN"/>
        </w:rPr>
        <w:t>软笔</w:t>
      </w:r>
      <w:r>
        <w:rPr>
          <w:rFonts w:hint="eastAsia" w:cs="仿宋_GB2312"/>
          <w:b w:val="0"/>
          <w:bCs w:val="0"/>
          <w:color w:val="auto"/>
        </w:rPr>
        <w:t>书法作品尺寸不超过四尺宣纸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b w:val="0"/>
          <w:bCs w:val="0"/>
          <w:color w:val="auto"/>
          <w:kern w:val="0"/>
        </w:rPr>
        <w:t>69cm×138cm</w:t>
      </w:r>
      <w:r>
        <w:rPr>
          <w:rFonts w:hint="eastAsia" w:cs="仿宋_GB2312"/>
          <w:b w:val="0"/>
          <w:bCs w:val="0"/>
          <w:color w:val="auto"/>
          <w:kern w:val="0"/>
        </w:rPr>
        <w:t>）</w:t>
      </w:r>
      <w:r>
        <w:rPr>
          <w:rFonts w:hint="eastAsia" w:cs="仿宋_GB2312"/>
          <w:b w:val="0"/>
          <w:bCs w:val="0"/>
          <w:color w:val="auto"/>
          <w:kern w:val="0"/>
          <w:lang w:eastAsia="zh-CN"/>
        </w:rPr>
        <w:t>，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建议尺寸为四尺斗方（</w:t>
      </w:r>
      <w:r>
        <w:rPr>
          <w:b w:val="0"/>
          <w:bCs w:val="0"/>
          <w:color w:val="auto"/>
          <w:kern w:val="0"/>
        </w:rPr>
        <w:t>69cm×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69</w:t>
      </w:r>
      <w:r>
        <w:rPr>
          <w:b w:val="0"/>
          <w:bCs w:val="0"/>
          <w:color w:val="auto"/>
          <w:kern w:val="0"/>
        </w:rPr>
        <w:t>cm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）、四尺竖条幅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rFonts w:hint="eastAsia"/>
          <w:b w:val="0"/>
          <w:bCs w:val="0"/>
          <w:color w:val="auto"/>
          <w:kern w:val="0"/>
          <w:lang w:val="en-US" w:eastAsia="zh-CN"/>
        </w:rPr>
        <w:t>34</w:t>
      </w:r>
      <w:r>
        <w:rPr>
          <w:b w:val="0"/>
          <w:bCs w:val="0"/>
          <w:color w:val="auto"/>
          <w:kern w:val="0"/>
        </w:rPr>
        <w:t>cm×138cm</w:t>
      </w:r>
      <w:r>
        <w:rPr>
          <w:rFonts w:hint="eastAsia" w:cs="仿宋_GB2312"/>
          <w:b w:val="0"/>
          <w:bCs w:val="0"/>
          <w:color w:val="auto"/>
          <w:kern w:val="0"/>
        </w:rPr>
        <w:t>）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或四尺整张</w:t>
      </w:r>
      <w:r>
        <w:rPr>
          <w:rFonts w:hint="eastAsia" w:cs="仿宋_GB2312"/>
          <w:b w:val="0"/>
          <w:bCs w:val="0"/>
          <w:color w:val="auto"/>
          <w:kern w:val="0"/>
        </w:rPr>
        <w:t>（</w:t>
      </w:r>
      <w:r>
        <w:rPr>
          <w:b w:val="0"/>
          <w:bCs w:val="0"/>
          <w:color w:val="auto"/>
          <w:kern w:val="0"/>
        </w:rPr>
        <w:t>69cm×138cm</w:t>
      </w:r>
      <w:r>
        <w:rPr>
          <w:rFonts w:hint="eastAsia" w:cs="仿宋_GB2312"/>
          <w:b w:val="0"/>
          <w:bCs w:val="0"/>
          <w:color w:val="auto"/>
          <w:kern w:val="0"/>
        </w:rPr>
        <w:t>）。</w:t>
      </w:r>
      <w:r>
        <w:rPr>
          <w:rFonts w:hint="eastAsia" w:cs="仿宋_GB2312"/>
          <w:b w:val="0"/>
          <w:bCs w:val="0"/>
          <w:color w:val="auto"/>
          <w:kern w:val="0"/>
          <w:lang w:val="en-US" w:eastAsia="zh-CN"/>
        </w:rPr>
        <w:t>硬笔书法作品尺寸不限。</w:t>
      </w:r>
    </w:p>
    <w:p>
      <w:pPr>
        <w:pStyle w:val="4"/>
        <w:spacing w:line="56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摄影</w:t>
      </w:r>
    </w:p>
    <w:p>
      <w:pPr>
        <w:pStyle w:val="4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单张照和组照（每组不超过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幅，需标明顺序号）尺寸均为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英寸（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30.48cm×35.56cm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</w:rPr>
        <w:t>）；除影调处理外，不得利用电脑和暗房技术改变影像原貌。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报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</w:rPr>
        <w:t>要求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cs="仿宋_GB2312" w:eastAsiaTheme="minorEastAsia"/>
          <w:b w:val="0"/>
          <w:bCs w:val="0"/>
          <w:color w:val="auto"/>
          <w:lang w:val="en-US" w:eastAsia="zh-CN"/>
        </w:rPr>
      </w:pPr>
      <w:r>
        <w:rPr>
          <w:rFonts w:hint="eastAsia" w:cs="仿宋_GB2312" w:eastAsiaTheme="minorEastAsia"/>
          <w:b w:val="0"/>
          <w:bCs w:val="0"/>
          <w:color w:val="auto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所有绘画、书法、摄影等参赛作品的信息请各校于202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年5月1日前扫二维码进入问卷星系统填写《</w:t>
      </w: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2024年金坛区中小学绘画、书法、摄影比赛报名表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eastAsiaTheme="minorEastAsia"/>
          <w:b w:val="0"/>
          <w:bCs w:val="0"/>
          <w:color w:val="auto"/>
          <w:lang w:val="en-US" w:eastAsia="zh-CN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所有参赛作品均不需装裱，原则上不退还作者。请各校把好作品关，要求学生诚信创作，不得弄虚作假。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5.绘画、书法（现场比赛）要求：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所有作品都是单项比赛，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一个项目每位学生只能参加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一件作品的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比赛，不得同时参加多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件作品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的比赛。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同一学生可以参加不同项目的比赛。</w:t>
      </w:r>
    </w:p>
    <w:p>
      <w:pPr>
        <w:pStyle w:val="4"/>
        <w:widowControl w:val="0"/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Times New Roman" w:eastAsia="仿宋_GB2312"/>
          <w:b w:val="0"/>
          <w:bCs w:val="0"/>
          <w:color w:val="0070C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每件作品只能一位学生单独完成，不得多位学生合作。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绘画比赛作品只允许用笔手绘等绘画技法，不得采用剪切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粘贴等其它的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手工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技法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书法比赛作品用纸可以拼接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制作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后现场书写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80" w:lineRule="exact"/>
        <w:ind w:leftChars="0"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不得携带成品、半成品进入比赛现场。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绘画、书法现场比赛所用纸张、工具等一律自备。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6.奖项分配：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一等奖30%，二等奖30%，三等奖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40% 并颁发证书。学生作品获得一等奖，其辅导老师（1名）颁发优秀辅导老师奖。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b w:val="0"/>
          <w:bCs w:val="0"/>
          <w:color w:val="7030A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所有参赛作品均不需装裱，原则上不退还作者。请各校把好作品关，要求学生诚信创作，不得弄虚作假。区级比赛结束后，将选出优秀作品再加工后参加常州市艺术节的比赛</w:t>
      </w:r>
      <w:r>
        <w:rPr>
          <w:rFonts w:hint="eastAsia" w:ascii="Times New Roman" w:hAnsi="Times New Roman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  <w:t>。</w:t>
      </w:r>
    </w:p>
    <w:p>
      <w:pPr>
        <w:spacing w:line="580" w:lineRule="exact"/>
        <w:rPr>
          <w:rFonts w:hint="eastAsia" w:ascii="楷体_GB2312" w:eastAsia="楷体_GB2312"/>
          <w:b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（四）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202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年中</w:t>
      </w:r>
      <w:r>
        <w:rPr>
          <w:rFonts w:hint="eastAsia" w:ascii="楷体_GB2312" w:eastAsia="楷体_GB2312"/>
          <w:b/>
          <w:bCs/>
          <w:color w:val="auto"/>
          <w:sz w:val="32"/>
          <w:szCs w:val="32"/>
          <w:lang w:val="en-US" w:eastAsia="zh-CN"/>
        </w:rPr>
        <w:t>小</w:t>
      </w: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>学生三独比赛活动方案</w:t>
      </w: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1.参赛对象：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在籍就读的三至六年级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小学生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在籍就读的初中生</w:t>
      </w:r>
      <w:r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在籍就读的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中生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。名额不限。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2.参赛要求：</w:t>
      </w: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（1）比赛组委会提供钢琴，其他乐器一律自备。</w:t>
      </w: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（2）参赛所需伴奏带（碟片）一律自备，且要保证质量。</w:t>
      </w: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（3）参赛选手如需现场伴奏，伴奏者必须为我市在籍就读的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_GB2312"/>
          <w:b w:val="0"/>
          <w:bCs w:val="0"/>
          <w:color w:val="auto"/>
          <w:sz w:val="32"/>
          <w:szCs w:val="32"/>
        </w:rPr>
        <w:t>学生。</w:t>
      </w: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（4）比赛时不提供任何特殊要求的灯光、舞美或道具等。</w:t>
      </w:r>
    </w:p>
    <w:p>
      <w:pPr>
        <w:spacing w:line="580" w:lineRule="exact"/>
        <w:ind w:firstLine="640" w:firstLineChars="200"/>
        <w:rPr>
          <w:rFonts w:hint="eastAsia" w:ascii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（5）演出时间不超过3分钟。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/>
          <w:b w:val="0"/>
          <w:bCs w:val="0"/>
          <w:color w:val="auto"/>
          <w:sz w:val="32"/>
          <w:szCs w:val="32"/>
        </w:rPr>
        <w:t>3.报名要求：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请各校</w:t>
      </w:r>
      <w:r>
        <w:rPr>
          <w:rFonts w:hint="eastAsia" w:ascii="仿宋_GB2312"/>
          <w:b w:val="0"/>
          <w:bCs w:val="0"/>
          <w:color w:val="auto"/>
          <w:sz w:val="32"/>
          <w:szCs w:val="32"/>
        </w:rPr>
        <w:t>于202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扫二维码进入问卷星系统完整填写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《2024年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lang w:val="en-US" w:eastAsia="zh-CN"/>
        </w:rPr>
        <w:t>金坛区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</w:rPr>
        <w:t>中学生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lang w:val="en-US" w:eastAsia="zh-CN"/>
        </w:rPr>
        <w:t>三独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楷体_GB2312" w:eastAsia="楷体_GB2312"/>
          <w:b w:val="0"/>
          <w:bCs w:val="0"/>
          <w:color w:val="auto"/>
          <w:sz w:val="32"/>
          <w:szCs w:val="32"/>
          <w:lang w:val="en-US" w:eastAsia="zh-CN"/>
        </w:rPr>
        <w:t>比赛报名表</w:t>
      </w:r>
      <w:r>
        <w:rPr>
          <w:rFonts w:hint="eastAsia" w:ascii="仿宋_GB2312" w:hAnsi="Times New Roman"/>
          <w:b w:val="0"/>
          <w:bCs w:val="0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奖项分配：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一等奖30%，二等奖30%，三等奖</w:t>
      </w:r>
      <w:r>
        <w:rPr>
          <w:rFonts w:hint="eastAsia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40% 并颁发证书。学生作品获得一等奖，其辅导老师（1名）颁发优秀辅导老师奖。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三、其他事项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color w:val="auto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</w:rPr>
        <w:t>本次艺术节活动由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金坛区教育局体育卫生与艺术教育科</w:t>
      </w:r>
      <w:r>
        <w:rPr>
          <w:rFonts w:hint="eastAsia" w:ascii="仿宋_GB2312"/>
          <w:color w:val="auto"/>
          <w:sz w:val="32"/>
          <w:szCs w:val="32"/>
        </w:rPr>
        <w:t>承</w:t>
      </w:r>
      <w:r>
        <w:rPr>
          <w:rFonts w:hint="eastAsia" w:ascii="仿宋_GB2312"/>
          <w:color w:val="auto"/>
        </w:rPr>
        <w:t>办。</w:t>
      </w:r>
      <w:r>
        <w:rPr>
          <w:rFonts w:hint="eastAsia" w:ascii="仿宋_GB2312"/>
          <w:color w:val="auto"/>
          <w:lang w:val="en-US" w:eastAsia="zh-CN"/>
        </w:rPr>
        <w:t>比赛解释权归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金坛区教育局体育卫生与艺术教育科所有。</w:t>
      </w:r>
    </w:p>
    <w:p>
      <w:pPr>
        <w:spacing w:line="540" w:lineRule="exact"/>
        <w:ind w:firstLine="640" w:firstLineChars="200"/>
        <w:rPr>
          <w:rFonts w:hint="eastAsia"/>
          <w:color w:val="7030A0"/>
        </w:rPr>
      </w:pPr>
    </w:p>
    <w:p>
      <w:pPr>
        <w:rPr>
          <w:rFonts w:hint="eastAsia" w:ascii="仿宋_GB2312" w:hAnsi="宋体"/>
          <w:color w:val="7030A0"/>
        </w:rPr>
      </w:pPr>
    </w:p>
    <w:p>
      <w:pPr>
        <w:rPr>
          <w:rFonts w:hint="eastAsia" w:ascii="黑体" w:hAnsi="黑体" w:eastAsia="黑体"/>
          <w:color w:val="7030A0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510CDF-DDD8-4BBA-9905-60E3E7EC1B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819578-B518-4FCF-8288-D979836BF3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B81AD79-1386-4689-B13E-82BBF4C7CD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485419B-FA65-402E-B25D-0A57BE00635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2B3CBF7-74FB-40C2-849D-B8FEAA6244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4DE66F3-6438-4030-AF6B-5745A58FBA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1MDZhZDQ2Njk5YjU2ZTJlMjk0MmVhYmU5MTA5OTIifQ=="/>
  </w:docVars>
  <w:rsids>
    <w:rsidRoot w:val="001A3029"/>
    <w:rsid w:val="000246C3"/>
    <w:rsid w:val="00061FAC"/>
    <w:rsid w:val="0009349A"/>
    <w:rsid w:val="00120E04"/>
    <w:rsid w:val="001A3029"/>
    <w:rsid w:val="001A69F5"/>
    <w:rsid w:val="001B3F29"/>
    <w:rsid w:val="001C3BEA"/>
    <w:rsid w:val="001D7483"/>
    <w:rsid w:val="00247D84"/>
    <w:rsid w:val="004928EA"/>
    <w:rsid w:val="004C6473"/>
    <w:rsid w:val="004D059D"/>
    <w:rsid w:val="004E0A0B"/>
    <w:rsid w:val="005223D8"/>
    <w:rsid w:val="00670A86"/>
    <w:rsid w:val="00686D5F"/>
    <w:rsid w:val="00744586"/>
    <w:rsid w:val="00747CB8"/>
    <w:rsid w:val="00754233"/>
    <w:rsid w:val="007664F3"/>
    <w:rsid w:val="00805930"/>
    <w:rsid w:val="00845A2C"/>
    <w:rsid w:val="008C5EA9"/>
    <w:rsid w:val="009616A1"/>
    <w:rsid w:val="009640C0"/>
    <w:rsid w:val="00992844"/>
    <w:rsid w:val="009E7DAD"/>
    <w:rsid w:val="00A2254B"/>
    <w:rsid w:val="00B72F44"/>
    <w:rsid w:val="00C22E9C"/>
    <w:rsid w:val="00C7605C"/>
    <w:rsid w:val="00CB3F58"/>
    <w:rsid w:val="00CB3FA0"/>
    <w:rsid w:val="00CC3C4D"/>
    <w:rsid w:val="00D82F7A"/>
    <w:rsid w:val="00D917FC"/>
    <w:rsid w:val="00DA2BB2"/>
    <w:rsid w:val="00DE6E55"/>
    <w:rsid w:val="00DF1870"/>
    <w:rsid w:val="00E072BD"/>
    <w:rsid w:val="00EA1E69"/>
    <w:rsid w:val="00EA2DDF"/>
    <w:rsid w:val="00F17BC4"/>
    <w:rsid w:val="00F639D8"/>
    <w:rsid w:val="00FB0932"/>
    <w:rsid w:val="00FD3FA5"/>
    <w:rsid w:val="04AF652E"/>
    <w:rsid w:val="086E55FF"/>
    <w:rsid w:val="0AD025A1"/>
    <w:rsid w:val="0BA31A63"/>
    <w:rsid w:val="0F7F00F1"/>
    <w:rsid w:val="103D481B"/>
    <w:rsid w:val="11B11DE5"/>
    <w:rsid w:val="14310F13"/>
    <w:rsid w:val="15240190"/>
    <w:rsid w:val="24C34ACD"/>
    <w:rsid w:val="28AB1AFF"/>
    <w:rsid w:val="29BC168E"/>
    <w:rsid w:val="2C78619D"/>
    <w:rsid w:val="2EF7784D"/>
    <w:rsid w:val="3B005CDB"/>
    <w:rsid w:val="44C06EC7"/>
    <w:rsid w:val="4A064990"/>
    <w:rsid w:val="4B601702"/>
    <w:rsid w:val="4C6F2CC0"/>
    <w:rsid w:val="55725933"/>
    <w:rsid w:val="576A0C54"/>
    <w:rsid w:val="59350B9A"/>
    <w:rsid w:val="60666FEE"/>
    <w:rsid w:val="60A32AE1"/>
    <w:rsid w:val="60D32261"/>
    <w:rsid w:val="60D62EB6"/>
    <w:rsid w:val="62AB71CF"/>
    <w:rsid w:val="62FE60F6"/>
    <w:rsid w:val="65D16C45"/>
    <w:rsid w:val="677C6BF7"/>
    <w:rsid w:val="6DD0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黑体"/>
      <w:sz w:val="21"/>
      <w:szCs w:val="21"/>
    </w:rPr>
  </w:style>
  <w:style w:type="character" w:styleId="7">
    <w:name w:val="page number"/>
    <w:basedOn w:val="6"/>
    <w:autoRedefine/>
    <w:qFormat/>
    <w:uiPriority w:val="99"/>
  </w:style>
  <w:style w:type="character" w:customStyle="1" w:styleId="8">
    <w:name w:val="HTML Preformatted Char"/>
    <w:basedOn w:val="6"/>
    <w:link w:val="4"/>
    <w:autoRedefine/>
    <w:qFormat/>
    <w:locked/>
    <w:uiPriority w:val="99"/>
    <w:rPr>
      <w:rFonts w:ascii="黑体" w:hAnsi="Courier New" w:eastAsia="黑体" w:cs="黑体"/>
    </w:rPr>
  </w:style>
  <w:style w:type="character" w:customStyle="1" w:styleId="9">
    <w:name w:val="Footer Char"/>
    <w:basedOn w:val="6"/>
    <w:link w:val="2"/>
    <w:autoRedefine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6"/>
    <w:link w:val="3"/>
    <w:autoRedefine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HTML Preformatted Char1"/>
    <w:basedOn w:val="6"/>
    <w:link w:val="4"/>
    <w:autoRedefine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character" w:customStyle="1" w:styleId="12">
    <w:name w:val="HTML 预设格式 Char1"/>
    <w:basedOn w:val="6"/>
    <w:link w:val="4"/>
    <w:autoRedefine/>
    <w:semiHidden/>
    <w:qFormat/>
    <w:locked/>
    <w:uiPriority w:val="99"/>
    <w:rPr>
      <w:rFonts w:ascii="Courier New" w:hAnsi="Courier New" w:eastAsia="仿宋_GB2312" w:cs="Courier New"/>
      <w:sz w:val="20"/>
      <w:szCs w:val="20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6</Pages>
  <Words>2204</Words>
  <Characters>2451</Characters>
  <Lines>0</Lines>
  <Paragraphs>0</Paragraphs>
  <TotalTime>35</TotalTime>
  <ScaleCrop>false</ScaleCrop>
  <LinksUpToDate>false</LinksUpToDate>
  <CharactersWithSpaces>2457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2023-02-06T01:55:00Z</dcterms:created>
  <dc:creator>汤煜</dc:creator>
  <cp:lastModifiedBy>倪罗强</cp:lastModifiedBy>
  <cp:lastPrinted>2023-02-15T03:17:00Z</cp:lastPrinted>
  <dcterms:modified xsi:type="dcterms:W3CDTF">2024-04-07T09:09:27Z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ACA38C253B9D4EE687629864CDF6E8BF</vt:lpwstr>
  </property>
</Properties>
</file>