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8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关于组织参加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年第三十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届江苏省</w:t>
      </w:r>
    </w:p>
    <w:p w14:paraId="71E59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中小学生金钥匙科技竞赛活动的通知</w:t>
      </w:r>
    </w:p>
    <w:p w14:paraId="0A38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0022B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各中小学、局属各单位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</w:p>
    <w:p w14:paraId="5485A2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根据《关于举办第三十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届江苏省中小学生金钥匙科技竞赛的通知》（苏科赛委〔</w:t>
      </w:r>
      <w:r>
        <w:rPr>
          <w:rFonts w:hint="default" w:ascii="Times New Roman" w:hAnsi="Times New Roman" w:eastAsia="仿宋_GB2312" w:cs="Times New Roman"/>
          <w:color w:val="auto"/>
          <w:kern w:val="32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和《关于举办</w:t>
      </w:r>
      <w:r>
        <w:rPr>
          <w:rFonts w:hint="default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年常州市中小学生“金钥匙”科技竞赛的通知》（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常科协〔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决定在我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开展“金钥匙”科技竞赛活动，现就做好</w:t>
      </w:r>
      <w:r>
        <w:rPr>
          <w:rFonts w:hint="default" w:ascii="Times New Roman" w:hAnsi="Times New Roman" w:eastAsia="仿宋_GB2312" w:cs="Times New Roman"/>
          <w:color w:val="auto"/>
          <w:kern w:val="3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年全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中小学生“金钥匙”科技竞赛活动有关事项通知如下：</w:t>
      </w:r>
    </w:p>
    <w:p w14:paraId="104547B3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int="eastAsia" w:hAnsi="黑体" w:eastAsia="黑体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hAnsi="黑体" w:eastAsia="黑体"/>
          <w:color w:val="000000"/>
          <w:kern w:val="32"/>
          <w:sz w:val="32"/>
          <w:szCs w:val="32"/>
          <w:lang w:val="en-US" w:eastAsia="zh-CN"/>
        </w:rPr>
        <w:t>一、参赛对象</w:t>
      </w:r>
    </w:p>
    <w:p w14:paraId="6241D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小学中年级至高中的在校学生</w:t>
      </w:r>
    </w:p>
    <w:p w14:paraId="12DA7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二、参赛方式</w:t>
      </w:r>
    </w:p>
    <w:p w14:paraId="6EEEB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分个人竞赛和团体竞赛两种</w:t>
      </w:r>
    </w:p>
    <w:p w14:paraId="13934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三、竞赛办法</w:t>
      </w:r>
    </w:p>
    <w:p w14:paraId="7FA52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(一)个人竞赛</w:t>
      </w:r>
    </w:p>
    <w:p w14:paraId="052BB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本届中小学生金钥匙科技竞赛按小学、初中和高中分组进行，设初赛和决赛两轮比赛。</w:t>
      </w:r>
    </w:p>
    <w:p w14:paraId="78DC0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1.个人初赛</w:t>
      </w:r>
    </w:p>
    <w:p w14:paraId="3078EC9E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b/>
          <w:color w:val="000000"/>
          <w:kern w:val="32"/>
          <w:sz w:val="32"/>
          <w:szCs w:val="32"/>
        </w:rPr>
        <w:t>参赛方式一：</w:t>
      </w:r>
      <w:r>
        <w:rPr>
          <w:rFonts w:eastAsia="仿宋_GB2312"/>
          <w:color w:val="000000"/>
          <w:kern w:val="32"/>
          <w:sz w:val="32"/>
          <w:szCs w:val="32"/>
        </w:rPr>
        <w:t>纸质竞赛。</w:t>
      </w:r>
    </w:p>
    <w:p w14:paraId="318FF5C6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报名截止日期为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日。请各学校按时上报参赛人数，并填写《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年“金钥匙”科技竞赛初赛报名汇总表》（见附件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）。赛题由必答题（知识题、综合应用题、发散思维题）和附加题（动手题）组成。初赛试卷将于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月开始分批下发，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17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日前完成考试，各校自行完成。</w:t>
      </w:r>
    </w:p>
    <w:p w14:paraId="07287B40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b/>
          <w:bCs w:val="0"/>
          <w:color w:val="000000"/>
          <w:kern w:val="32"/>
          <w:sz w:val="32"/>
          <w:szCs w:val="32"/>
        </w:rPr>
        <w:t>参赛方式二：</w:t>
      </w:r>
      <w:r>
        <w:rPr>
          <w:rFonts w:eastAsia="仿宋_GB2312"/>
          <w:color w:val="000000"/>
          <w:kern w:val="32"/>
          <w:sz w:val="32"/>
          <w:szCs w:val="32"/>
        </w:rPr>
        <w:t>网络竞赛。</w:t>
      </w:r>
    </w:p>
    <w:p w14:paraId="2C48E4D7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选手通过网络平台参与比赛，每位选手有两次答题机会，取最好成绩排名。网络竞赛时间为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9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: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～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31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17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: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，由学生在网络端自行参赛。参与个人竞赛的选手可以同时参加青少年科学素质评价活动，合格者可获得由省承办单位颁发的证书。</w:t>
      </w:r>
    </w:p>
    <w:p w14:paraId="11BE1DA4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int="eastAsia" w:ascii="仿宋_GB2312" w:hAnsi="仿宋_GB2312" w:eastAsia="仿宋_GB2312" w:cs="仿宋_GB2312"/>
          <w:b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32"/>
          <w:sz w:val="32"/>
          <w:szCs w:val="32"/>
        </w:rPr>
        <w:t>2.个人决赛</w:t>
      </w:r>
    </w:p>
    <w:p w14:paraId="35A4A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参加决赛的选手从初赛成绩（纸质竞赛、网络竞赛）优秀者中选拔。纸质竞赛的按初赛人数的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%上报（决赛报名表见附件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），报名截止日期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日；网络竞赛各地区入围决赛名单将由省金钥匙科技竞赛组委会于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月底发至各地工作站，由各地工作站通知相关选手参加决赛。决赛题型为知识题、综合应用题、发散思维题、研究性学习题和科技英语题。决赛试卷将于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月底开始下发，工作站接到试卷后，按规定时间组织比赛。</w:t>
      </w:r>
    </w:p>
    <w:p w14:paraId="78FD1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决赛时间为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～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（小学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分钟），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～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（初中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分钟），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～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（高中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分钟）。</w:t>
      </w:r>
    </w:p>
    <w:p w14:paraId="6AE00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初赛（纸质竞赛）、决赛参考答案分别于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日和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日在网站（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www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scol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org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cn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）、科学少年社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上公布。</w:t>
      </w:r>
    </w:p>
    <w:p w14:paraId="7EA0C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（二）团体比赛</w:t>
      </w:r>
    </w:p>
    <w:p w14:paraId="70C626D8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在决赛的基础上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</w:t>
      </w:r>
      <w:r>
        <w:rPr>
          <w:rFonts w:eastAsia="仿宋_GB2312"/>
          <w:color w:val="000000"/>
          <w:kern w:val="32"/>
          <w:sz w:val="32"/>
          <w:szCs w:val="32"/>
        </w:rPr>
        <w:t>由</w:t>
      </w:r>
      <w:r>
        <w:rPr>
          <w:rFonts w:hint="eastAsia" w:eastAsia="仿宋_GB2312"/>
          <w:color w:val="000000"/>
          <w:kern w:val="32"/>
          <w:sz w:val="32"/>
          <w:szCs w:val="32"/>
          <w:lang w:eastAsia="zh-CN"/>
        </w:rPr>
        <w:t>常州大</w:t>
      </w:r>
      <w:r>
        <w:rPr>
          <w:rFonts w:eastAsia="仿宋_GB2312"/>
          <w:color w:val="000000"/>
          <w:kern w:val="32"/>
          <w:sz w:val="32"/>
          <w:szCs w:val="32"/>
        </w:rPr>
        <w:t>市推荐，以学校为单位参赛，每校代表队由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eastAsia="仿宋_GB2312"/>
          <w:color w:val="000000"/>
          <w:kern w:val="32"/>
          <w:sz w:val="32"/>
          <w:szCs w:val="32"/>
        </w:rPr>
        <w:t>名学生组成。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赛题以</w:t>
      </w:r>
      <w:bookmarkStart w:id="0" w:name="_GoBack"/>
      <w:bookmarkEnd w:id="0"/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科学素养题、动手题为主，团体赛定于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月进行，具体时间及地点另行通知。</w:t>
      </w:r>
    </w:p>
    <w:p w14:paraId="1D88A652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三、奖项设置</w:t>
      </w:r>
    </w:p>
    <w:p w14:paraId="70BDA26E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1.设个人特等奖、一等奖、二等奖若干，依据个人决赛成绩评出。</w:t>
      </w:r>
    </w:p>
    <w:p w14:paraId="12E0FCE2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2.设团体小学组、初中组、高中组特等奖、一等奖、二等奖若干，由团体赛成绩评出。</w:t>
      </w:r>
    </w:p>
    <w:p w14:paraId="19391F00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3.设青少年科技教育优秀校长奖、优秀科技辅导员奖、先进个人奖、青少年科技教育先进单位。</w:t>
      </w:r>
    </w:p>
    <w:p w14:paraId="22F325FD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四、组织保障</w:t>
      </w:r>
    </w:p>
    <w:p w14:paraId="22497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竞赛坚持公益性原则，不收取报名费、材料费等任何费用。加强竞赛的科学性、公正性和系统性，严肃竞赛纪律，确保竞赛公开、公平、公正、有序开展。</w:t>
      </w:r>
    </w:p>
    <w:p w14:paraId="39A9AAF8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五、网络平台</w:t>
      </w:r>
    </w:p>
    <w:p w14:paraId="16390FA7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eastAsia="楷体_GB2312"/>
          <w:b/>
          <w:color w:val="000000"/>
          <w:kern w:val="32"/>
          <w:sz w:val="32"/>
          <w:szCs w:val="32"/>
        </w:rPr>
        <w:t>官网：</w:t>
      </w:r>
      <w:r>
        <w:rPr>
          <w:rFonts w:hint="default" w:ascii="Times New Roman" w:hAnsi="Times New Roman" w:eastAsia="楷体_GB2312" w:cs="Times New Roman"/>
          <w:b/>
          <w:color w:val="000000"/>
          <w:kern w:val="32"/>
          <w:sz w:val="32"/>
          <w:szCs w:val="32"/>
        </w:rPr>
        <w:t>http://cb.jskx.org.cn</w:t>
      </w:r>
      <w:r>
        <w:rPr>
          <w:rFonts w:hint="eastAsia" w:eastAsia="楷体_GB2312"/>
          <w:b/>
          <w:color w:val="000000"/>
          <w:kern w:val="32"/>
          <w:sz w:val="32"/>
          <w:szCs w:val="32"/>
        </w:rPr>
        <w:t>（科学传播在线）</w:t>
      </w:r>
    </w:p>
    <w:p w14:paraId="4E03830A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eastAsia="仿宋_GB2312"/>
          <w:color w:val="000000"/>
          <w:kern w:val="32"/>
          <w:sz w:val="32"/>
          <w:szCs w:val="32"/>
        </w:rPr>
      </w:pPr>
      <w:r>
        <w:rPr>
          <w:rFonts w:eastAsia="楷体_GB2312"/>
          <w:b/>
          <w:color w:val="000000"/>
          <w:kern w:val="32"/>
          <w:sz w:val="32"/>
          <w:szCs w:val="32"/>
        </w:rPr>
        <w:t>科学少年社公众号：</w:t>
      </w:r>
      <w:r>
        <w:rPr>
          <w:rFonts w:eastAsia="仿宋_GB2312"/>
          <w:color w:val="000000"/>
          <w:kern w:val="32"/>
          <w:sz w:val="32"/>
          <w:szCs w:val="32"/>
        </w:rPr>
        <w:t>扫描下方二维码，关注即可。</w:t>
      </w:r>
    </w:p>
    <w:p w14:paraId="377AF2F3">
      <w:pPr>
        <w:overflowPunct w:val="0"/>
        <w:autoSpaceDE w:val="0"/>
        <w:autoSpaceDN w:val="0"/>
        <w:adjustRightInd w:val="0"/>
        <w:snapToGrid w:val="0"/>
        <w:ind w:firstLine="794"/>
        <w:jc w:val="center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drawing>
          <wp:inline distT="0" distB="0" distL="114300" distR="114300">
            <wp:extent cx="1228725" cy="1104265"/>
            <wp:effectExtent l="0" t="0" r="9525" b="635"/>
            <wp:docPr id="3" name="图片 4" descr="a10f5adb4132f261a36d73d092192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a10f5adb4132f261a36d73d092192cd"/>
                    <pic:cNvPicPr>
                      <a:picLocks noChangeAspect="1"/>
                    </pic:cNvPicPr>
                  </pic:nvPicPr>
                  <pic:blipFill>
                    <a:blip r:embed="rId4"/>
                    <a:srcRect t="5426" b="465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0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希各相关学校按照通知要求，广泛发动，组织学生报名参赛，竞赛未尽事宜另行通知。</w:t>
      </w:r>
    </w:p>
    <w:p w14:paraId="70E7C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41840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：</w:t>
      </w:r>
    </w:p>
    <w:p w14:paraId="03926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1.2024年“金钥匙”科技竞赛初赛报名汇总表</w:t>
      </w:r>
    </w:p>
    <w:p w14:paraId="73A39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2.2024年常州市（区）“金钥匙”科技竞赛决赛报名表</w:t>
      </w:r>
    </w:p>
    <w:p w14:paraId="79FB5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3.关于举办第三十六届江苏省中小学生金钥匙科技竞赛的通知</w:t>
      </w:r>
    </w:p>
    <w:p w14:paraId="3C640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4.关于举办2024年常州市中小学生“金钥匙”科技竞赛的通知</w:t>
      </w:r>
    </w:p>
    <w:p w14:paraId="45FB6263">
      <w:pPr>
        <w:rPr>
          <w:rFonts w:hint="default"/>
          <w:lang w:val="en-US" w:eastAsia="zh-CN"/>
        </w:rPr>
      </w:pPr>
    </w:p>
    <w:sectPr>
      <w:pgSz w:w="11906" w:h="16838"/>
      <w:pgMar w:top="2098" w:right="1531" w:bottom="1984" w:left="1531" w:header="709" w:footer="124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13F087-3C87-40BA-8B9A-304DC34ED5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4BBD4D2-B048-45B2-BA19-783B0191B9A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9A267B4-77D9-4250-928F-2E034C2426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F7E78EC-3E0D-485C-84D0-633ABA18AB0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2118F28-7105-4D00-BD04-0B95301C517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3B16A933-E357-4934-8D40-BC31DC60F10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CBC124CE-2CF4-4903-B020-74D1886558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NDJlYmMyOWVlNjhjYmNmNzZmYmQ3N2E3OTBlZmYifQ=="/>
  </w:docVars>
  <w:rsids>
    <w:rsidRoot w:val="00000000"/>
    <w:rsid w:val="022C073E"/>
    <w:rsid w:val="07B10748"/>
    <w:rsid w:val="11234D35"/>
    <w:rsid w:val="1D3946AA"/>
    <w:rsid w:val="1DB6799C"/>
    <w:rsid w:val="21B43D97"/>
    <w:rsid w:val="24C14E32"/>
    <w:rsid w:val="258F34C5"/>
    <w:rsid w:val="25B36BA0"/>
    <w:rsid w:val="28EE31B4"/>
    <w:rsid w:val="2EEE7078"/>
    <w:rsid w:val="313D027D"/>
    <w:rsid w:val="32577487"/>
    <w:rsid w:val="3398655F"/>
    <w:rsid w:val="376965D3"/>
    <w:rsid w:val="3A405A61"/>
    <w:rsid w:val="3B215568"/>
    <w:rsid w:val="3D0C2D7F"/>
    <w:rsid w:val="4DBD589A"/>
    <w:rsid w:val="4DCC75D2"/>
    <w:rsid w:val="50E04FE4"/>
    <w:rsid w:val="54751F55"/>
    <w:rsid w:val="5DCE4394"/>
    <w:rsid w:val="64072584"/>
    <w:rsid w:val="67262877"/>
    <w:rsid w:val="695B7AB6"/>
    <w:rsid w:val="70D65C5D"/>
    <w:rsid w:val="7354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napToGrid w:val="0"/>
      <w:jc w:val="center"/>
    </w:pPr>
    <w:rPr>
      <w:rFonts w:ascii="方正小标宋简体" w:eastAsia="方正小标宋简体"/>
      <w:sz w:val="4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1336</Words>
  <Characters>1493</Characters>
  <Lines>0</Lines>
  <Paragraphs>0</Paragraphs>
  <TotalTime>10</TotalTime>
  <ScaleCrop>false</ScaleCrop>
  <LinksUpToDate>false</LinksUpToDate>
  <CharactersWithSpaces>1528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2020-09-11T05:50:00Z</dcterms:created>
  <dc:creator>Administrator</dc:creator>
  <cp:lastModifiedBy>浮生若梦</cp:lastModifiedBy>
  <cp:lastPrinted>2024-10-16T00:28:33Z</cp:lastPrinted>
  <dcterms:modified xsi:type="dcterms:W3CDTF">2024-10-16T00:59:25Z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36A4B90AD8624516AEAABF70955C8A5D</vt:lpwstr>
  </property>
</Properties>
</file>