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78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关于开展2024年度学校特色发展优秀项目暨名校长工作室优秀项目评选的通知</w:t>
      </w:r>
    </w:p>
    <w:p w14:paraId="3D67D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各中小学、幼儿园、局属各单位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3F168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根据《关于开展金坛市学校特色发展优秀项目评选活动的通知》(坛教字〔2015〕13号)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sz w:val="32"/>
          <w:szCs w:val="32"/>
        </w:rPr>
        <w:t>(见附件1)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区教育局将组织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</w:rPr>
        <w:t>学校特色发展优秀项目评选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高中和幼儿园结合幼儿课程游戏化、幼小衔接、双减、体艺特色、劳动教育、融合教育、心理健康教育、家校共育、基础教育综合改革、新课程改革、高考改革、五育融合、立德树人等方面进行申报，义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务教育学校按新教育实验名校长工作室六大行动项目研究方面进行</w:t>
      </w:r>
      <w:r>
        <w:rPr>
          <w:rFonts w:hint="eastAsia" w:ascii="仿宋" w:hAnsi="仿宋" w:eastAsia="仿宋" w:cs="仿宋"/>
          <w:sz w:val="32"/>
          <w:szCs w:val="32"/>
        </w:rPr>
        <w:t>申报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每个名校长工作室限报三项，由名校长工作室领衔人、导师和骨干成员所在学校申报，但需经名校长工作室领衔人审核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）。</w:t>
      </w:r>
      <w:r>
        <w:rPr>
          <w:rFonts w:hint="eastAsia" w:ascii="仿宋" w:hAnsi="仿宋" w:eastAsia="仿宋" w:cs="仿宋"/>
          <w:sz w:val="32"/>
          <w:szCs w:val="32"/>
        </w:rPr>
        <w:t>2015-202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年期间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参评项目获过金坛区级奖项的原则上不得再次申报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具体名单见附件2。</w:t>
      </w:r>
    </w:p>
    <w:p w14:paraId="1E9A2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拟申报学校于202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日前将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附件3和附件4中的《</w:t>
      </w:r>
      <w:r>
        <w:rPr>
          <w:rFonts w:hint="eastAsia" w:ascii="仿宋" w:hAnsi="仿宋" w:eastAsia="仿宋" w:cs="仿宋"/>
          <w:sz w:val="32"/>
          <w:szCs w:val="32"/>
        </w:rPr>
        <w:t>申报表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及相关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佐证</w:t>
      </w:r>
      <w:r>
        <w:rPr>
          <w:rFonts w:hint="eastAsia" w:ascii="仿宋" w:hAnsi="仿宋" w:eastAsia="仿宋" w:cs="仿宋"/>
          <w:sz w:val="32"/>
          <w:szCs w:val="32"/>
        </w:rPr>
        <w:t>材料发送电子稿至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104388554@qq.com</w:t>
      </w:r>
      <w:r>
        <w:rPr>
          <w:rFonts w:hint="eastAsia" w:ascii="仿宋" w:hAnsi="仿宋" w:eastAsia="仿宋" w:cs="仿宋"/>
          <w:sz w:val="32"/>
          <w:szCs w:val="32"/>
        </w:rPr>
        <w:t>,文件名为“学校+项目名称”。联系人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仲万龙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</w:t>
      </w:r>
      <w:r>
        <w:rPr>
          <w:rFonts w:hint="eastAsia" w:ascii="仿宋" w:hAnsi="仿宋" w:eastAsia="仿宋" w:cs="仿宋"/>
          <w:sz w:val="32"/>
          <w:szCs w:val="32"/>
        </w:rPr>
        <w:t>电话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051982886070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596F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8690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3DC90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《关于开展金坛市学校特色发展优秀项目评选活动的通知》</w:t>
      </w:r>
    </w:p>
    <w:p w14:paraId="2931E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2015-202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年金坛区学校特色发展优秀项目评比结果</w:t>
      </w:r>
    </w:p>
    <w:p w14:paraId="28167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3.2024年度学校特色发展优秀项目申报表</w:t>
      </w:r>
    </w:p>
    <w:p w14:paraId="1AB87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4.2024年度名校长工作室优秀项目申报表</w:t>
      </w:r>
    </w:p>
    <w:p w14:paraId="12AB04E3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14FCA93-0F48-498F-A032-35B08530A89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F91F775-355F-4D05-B61F-EEACAB57BB7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B2D2D90-E9B9-42C6-9834-D64F38B41A8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B7861"/>
    <w:rsid w:val="067B7861"/>
    <w:rsid w:val="0A375FAE"/>
    <w:rsid w:val="1A7B5CCE"/>
    <w:rsid w:val="23037BFE"/>
    <w:rsid w:val="277A7691"/>
    <w:rsid w:val="370F6463"/>
    <w:rsid w:val="4AAA7A11"/>
    <w:rsid w:val="56E77C1B"/>
    <w:rsid w:val="6930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550</Characters>
  <Lines>0</Lines>
  <Paragraphs>0</Paragraphs>
  <TotalTime>7</TotalTime>
  <ScaleCrop>false</ScaleCrop>
  <LinksUpToDate>false</LinksUpToDate>
  <CharactersWithSpaces>550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2024-11-27T12:47:00Z</dcterms:created>
  <dc:creator>优优妈</dc:creator>
  <cp:lastModifiedBy>浮生若梦</cp:lastModifiedBy>
  <dcterms:modified xsi:type="dcterms:W3CDTF">2024-12-09T00:55:27Z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0D8FAFF12CE24944B32E9B84CBAB65F6_13</vt:lpwstr>
  </property>
</Properties>
</file>