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AA0AA">
      <w:pPr>
        <w:spacing w:line="1000" w:lineRule="exact"/>
        <w:jc w:val="center"/>
        <w:rPr>
          <w:rFonts w:hint="eastAsia" w:ascii="方正小标宋_GBK" w:hAnsi="方正小标宋_GBK" w:eastAsia="方正小标宋_GBK" w:cs="方正小标宋_GBK"/>
          <w:bCs/>
          <w:w w:val="95"/>
          <w:sz w:val="64"/>
          <w:szCs w:val="64"/>
        </w:rPr>
      </w:pPr>
      <w:r>
        <w:rPr>
          <w:rFonts w:hint="eastAsia" w:ascii="方正小标宋_GBK" w:hAnsi="方正小标宋_GBK" w:eastAsia="方正小标宋_GBK" w:cs="方正小标宋_GBK"/>
          <w:bCs/>
          <w:w w:val="95"/>
          <w:sz w:val="64"/>
          <w:szCs w:val="64"/>
        </w:rPr>
        <w:t>行政事业性国有资产清查</w:t>
      </w:r>
    </w:p>
    <w:p w14:paraId="519B43B9">
      <w:pPr>
        <w:jc w:val="center"/>
        <w:rPr>
          <w:rFonts w:hint="eastAsia" w:ascii="方正小标宋_GBK" w:hAnsi="方正小标宋_GBK" w:eastAsia="方正小标宋_GBK" w:cs="方正小标宋_GBK"/>
          <w:bCs/>
          <w:w w:val="95"/>
          <w:sz w:val="64"/>
          <w:szCs w:val="6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w w:val="95"/>
          <w:sz w:val="64"/>
          <w:szCs w:val="64"/>
          <w:lang w:val="en-US" w:eastAsia="zh-CN"/>
        </w:rPr>
        <w:t>系统填报注意事项</w:t>
      </w:r>
    </w:p>
    <w:p w14:paraId="6FF0032F">
      <w:pPr>
        <w:bidi w:val="0"/>
        <w:rPr>
          <w:rFonts w:hint="eastAsia"/>
          <w:lang w:val="en-US" w:eastAsia="zh-CN"/>
        </w:rPr>
      </w:pPr>
    </w:p>
    <w:p w14:paraId="4CCB6F50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一、资产清查数据填报方式</w:t>
      </w:r>
    </w:p>
    <w:p w14:paraId="7265CB2C"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本次行政事业性资产清查使用的单位架构、填报账号与资产年报一致，报表填报方式也与资产年报类似，单位需完成封面表及36张清查明细表的填报并完成数据审核、说明报告上传，以完成本次清查工作。</w:t>
      </w:r>
    </w:p>
    <w:p w14:paraId="4CC718AB">
      <w:pPr>
        <w:bidi w:val="0"/>
        <w:ind w:firstLine="42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每张填报表均支持用户手工填写、</w:t>
      </w:r>
      <w:r>
        <w:rPr>
          <w:rFonts w:hint="default"/>
          <w:lang w:val="en-US" w:eastAsia="zh-CN"/>
        </w:rPr>
        <w:t>Excel</w:t>
      </w:r>
      <w:r>
        <w:rPr>
          <w:rFonts w:hint="eastAsia"/>
          <w:lang w:val="en-US" w:eastAsia="zh-CN"/>
        </w:rPr>
        <w:t>导入填写，部分报表支持基于资产云卡片自动取数。其中</w:t>
      </w:r>
      <w:r>
        <w:rPr>
          <w:rFonts w:hint="default"/>
          <w:lang w:val="en-US" w:eastAsia="zh-CN"/>
        </w:rPr>
        <w:t>Excel</w:t>
      </w:r>
      <w:r>
        <w:rPr>
          <w:rFonts w:hint="eastAsia"/>
          <w:lang w:val="en-US" w:eastAsia="zh-CN"/>
        </w:rPr>
        <w:t>导入支持单表增量导入、单表全量导入和全表导入，提前在E</w:t>
      </w:r>
      <w:r>
        <w:rPr>
          <w:rFonts w:hint="default"/>
          <w:lang w:val="en-US" w:eastAsia="zh-CN"/>
        </w:rPr>
        <w:t>xcel</w:t>
      </w:r>
      <w:r>
        <w:rPr>
          <w:rFonts w:hint="eastAsia"/>
          <w:lang w:val="en-US" w:eastAsia="zh-CN"/>
        </w:rPr>
        <w:t>清查模板中整理好数据的单位，可通过“清查目录”的“全表导入”按钮，一次性完成所有清查报表的导入。</w:t>
      </w:r>
    </w:p>
    <w:p w14:paraId="7C8EBF3F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二、资产清查自动取数规则</w:t>
      </w:r>
    </w:p>
    <w:p w14:paraId="7ACE9826">
      <w:pPr>
        <w:bidi w:val="0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提取单位在资产云进行9月月结时，所有入账日期在2024年10月1日之前的存量卡片，详细资产明细可通过统计查询-统计查询菜单，切换到2024年9月查看。</w:t>
      </w:r>
    </w:p>
    <w:p w14:paraId="744433B7">
      <w:pPr>
        <w:bidi w:val="0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以下情况卡片不会提取：</w:t>
      </w:r>
    </w:p>
    <w:p w14:paraId="405D65EB">
      <w:pPr>
        <w:bidi w:val="0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1、单位资产账未月结到2024年10月或10月之后，自动取数提取不到数据；</w:t>
      </w:r>
    </w:p>
    <w:p w14:paraId="41B35E46">
      <w:pPr>
        <w:bidi w:val="0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2、入账日期在2024年10月1号及以后的资产卡片；</w:t>
      </w:r>
    </w:p>
    <w:p w14:paraId="2A921076">
      <w:pPr>
        <w:bidi w:val="0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3、2024年10月及后续资产台账，补登记的10月之前卡片（单位可自行手工在清查表添加）。</w:t>
      </w:r>
    </w:p>
    <w:p w14:paraId="2B553F4E">
      <w:pPr>
        <w:bidi w:val="0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以下情况卡片仍会提取：</w:t>
      </w:r>
    </w:p>
    <w:p w14:paraId="40E6B556">
      <w:pPr>
        <w:bidi w:val="0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1、在2024年10月及后续资产台账处置核销掉的资产卡片；</w:t>
      </w:r>
    </w:p>
    <w:p w14:paraId="183BBC34">
      <w:pPr>
        <w:bidi w:val="0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2、2024年10月及后续资产台账，做过价值、折旧变动、拆分，仍按9月资产台账的原始状态自动取数；</w:t>
      </w:r>
    </w:p>
    <w:p w14:paraId="6AB892FD"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支持自动取数的表中，提取的资产卡片具体范围见下表：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5"/>
        <w:gridCol w:w="4857"/>
      </w:tblGrid>
      <w:tr w14:paraId="2F47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5" w:type="dxa"/>
            <w:shd w:val="clear" w:color="auto" w:fill="E7E6E6" w:themeFill="background2"/>
          </w:tcPr>
          <w:p w14:paraId="1E62D5BD">
            <w:pPr>
              <w:bidi w:val="0"/>
              <w:jc w:val="center"/>
              <w:rPr>
                <w:rFonts w:hint="default" w:eastAsia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表名</w:t>
            </w:r>
          </w:p>
        </w:tc>
        <w:tc>
          <w:tcPr>
            <w:tcW w:w="4857" w:type="dxa"/>
            <w:shd w:val="clear" w:color="auto" w:fill="E7E6E6" w:themeFill="background2"/>
          </w:tcPr>
          <w:p w14:paraId="3951AEC8">
            <w:pPr>
              <w:bidi w:val="0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自动取数资产分类规则</w:t>
            </w:r>
          </w:p>
        </w:tc>
      </w:tr>
      <w:tr w14:paraId="565D9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5" w:type="dxa"/>
          </w:tcPr>
          <w:p w14:paraId="550F0C35">
            <w:pPr>
              <w:bidi w:val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01-1表 土地产权类清查明细表（土地）</w:t>
            </w:r>
          </w:p>
        </w:tc>
        <w:tc>
          <w:tcPr>
            <w:tcW w:w="4857" w:type="dxa"/>
          </w:tcPr>
          <w:p w14:paraId="17F440A9">
            <w:pPr>
              <w:bidi w:val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提取资产分类是A08040101的卡片</w:t>
            </w:r>
          </w:p>
        </w:tc>
      </w:tr>
      <w:tr w14:paraId="1293B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5" w:type="dxa"/>
          </w:tcPr>
          <w:p w14:paraId="078A162C">
            <w:pPr>
              <w:bidi w:val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02-1表 房屋建筑类清查明细表（保障性住房）</w:t>
            </w:r>
          </w:p>
        </w:tc>
        <w:tc>
          <w:tcPr>
            <w:tcW w:w="4857" w:type="dxa"/>
          </w:tcPr>
          <w:p w14:paraId="620ACCA0">
            <w:pPr>
              <w:bidi w:val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提取资产分类以E开头的卡片</w:t>
            </w:r>
          </w:p>
        </w:tc>
      </w:tr>
      <w:tr w14:paraId="051F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5" w:type="dxa"/>
          </w:tcPr>
          <w:p w14:paraId="5F0F48EE">
            <w:pPr>
              <w:bidi w:val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02-2表 房屋建筑类清查明细表（房屋及其他构筑物）</w:t>
            </w:r>
          </w:p>
        </w:tc>
        <w:tc>
          <w:tcPr>
            <w:tcW w:w="4857" w:type="dxa"/>
          </w:tcPr>
          <w:p w14:paraId="565DB77E">
            <w:pPr>
              <w:bidi w:val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提取资产分类以A01开头的卡片</w:t>
            </w:r>
          </w:p>
        </w:tc>
      </w:tr>
      <w:tr w14:paraId="0D1BD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5" w:type="dxa"/>
          </w:tcPr>
          <w:p w14:paraId="6EAFFBF0">
            <w:pPr>
              <w:bidi w:val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03-1表 设备车辆类清查明细表（交通运输设备）</w:t>
            </w:r>
          </w:p>
        </w:tc>
        <w:tc>
          <w:tcPr>
            <w:tcW w:w="4857" w:type="dxa"/>
          </w:tcPr>
          <w:p w14:paraId="08541622">
            <w:pPr>
              <w:bidi w:val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提取资产分类以A0203开头（去除A020307、A020308、A020309、A020310、A020311）、以A0242开头（去除A024215、A024216、A024217、A024218、A024219）、以A024301、A024302、A024303开头的卡片，分别代表机动车辆、船和飞机</w:t>
            </w:r>
          </w:p>
        </w:tc>
      </w:tr>
      <w:tr w14:paraId="3A66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5" w:type="dxa"/>
          </w:tcPr>
          <w:p w14:paraId="706BFB26">
            <w:pPr>
              <w:bidi w:val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03-2表 设备车辆类清查明细表（设备及家具）</w:t>
            </w:r>
          </w:p>
        </w:tc>
        <w:tc>
          <w:tcPr>
            <w:tcW w:w="4857" w:type="dxa"/>
          </w:tcPr>
          <w:p w14:paraId="35AF2146">
            <w:pPr>
              <w:bidi w:val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提取资产分类以A02、A05开头的卡片，并去除掉03-1表包含的卡片</w:t>
            </w:r>
          </w:p>
        </w:tc>
      </w:tr>
      <w:tr w14:paraId="5823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5" w:type="dxa"/>
          </w:tcPr>
          <w:p w14:paraId="51E781C9">
            <w:pPr>
              <w:bidi w:val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04-1表 基础设施类资产清查表（交通基础设施）</w:t>
            </w:r>
          </w:p>
        </w:tc>
        <w:tc>
          <w:tcPr>
            <w:tcW w:w="4857" w:type="dxa"/>
          </w:tcPr>
          <w:p w14:paraId="078FE4BC">
            <w:pPr>
              <w:bidi w:val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提取资产分类以C01开头的卡片</w:t>
            </w:r>
          </w:p>
        </w:tc>
      </w:tr>
      <w:tr w14:paraId="3F93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5" w:type="dxa"/>
          </w:tcPr>
          <w:p w14:paraId="49F0E736">
            <w:pPr>
              <w:bidi w:val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04-2表 基础设施类资产清查表（水利基础设施）</w:t>
            </w:r>
          </w:p>
        </w:tc>
        <w:tc>
          <w:tcPr>
            <w:tcW w:w="4857" w:type="dxa"/>
          </w:tcPr>
          <w:p w14:paraId="7FB0F45F">
            <w:pPr>
              <w:bidi w:val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提取资产分类以C02开头的卡片</w:t>
            </w:r>
          </w:p>
        </w:tc>
      </w:tr>
      <w:tr w14:paraId="46E27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5" w:type="dxa"/>
          </w:tcPr>
          <w:p w14:paraId="21B9C15D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04-3表 基础设施类资产清查表（市政基础设施）</w:t>
            </w:r>
          </w:p>
        </w:tc>
        <w:tc>
          <w:tcPr>
            <w:tcW w:w="4857" w:type="dxa"/>
          </w:tcPr>
          <w:p w14:paraId="1ED4B7F0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提取资产分类以C03开头的卡片</w:t>
            </w:r>
          </w:p>
        </w:tc>
      </w:tr>
      <w:tr w14:paraId="69030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5" w:type="dxa"/>
          </w:tcPr>
          <w:p w14:paraId="3B0B1066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04-4表 基础设施类资产清查表（其他公共基础设施）</w:t>
            </w:r>
          </w:p>
        </w:tc>
        <w:tc>
          <w:tcPr>
            <w:tcW w:w="4857" w:type="dxa"/>
          </w:tcPr>
          <w:p w14:paraId="515D5040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提取资产分类以C04开头的卡片，并请核实该卡片分类是否准确，是否应属于交通、水利或市政基础设施</w:t>
            </w:r>
          </w:p>
        </w:tc>
      </w:tr>
      <w:tr w14:paraId="39DAC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5" w:type="dxa"/>
          </w:tcPr>
          <w:p w14:paraId="6B7CBF50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06表 无形资产清查明细表</w:t>
            </w:r>
          </w:p>
        </w:tc>
        <w:tc>
          <w:tcPr>
            <w:tcW w:w="4857" w:type="dxa"/>
          </w:tcPr>
          <w:p w14:paraId="16B5181F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提取资产分类是A08开头，除去A08040101的卡片</w:t>
            </w:r>
          </w:p>
        </w:tc>
      </w:tr>
      <w:tr w14:paraId="58FE6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5" w:type="dxa"/>
          </w:tcPr>
          <w:p w14:paraId="6D898FAA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08-4表 其他类资产情况表(其他资产明细表)</w:t>
            </w:r>
          </w:p>
        </w:tc>
        <w:tc>
          <w:tcPr>
            <w:tcW w:w="4857" w:type="dxa"/>
          </w:tcPr>
          <w:p w14:paraId="279F5F0E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提取资产分类是A03、A04、A06开头的卡片， 并请自行补充财政应返还额度、待摊费用、一年内到期的非流动资产、其他流动资产、工程物资、研发支出、政府储备物资、文物文化资产、长期待摊费用、其他非流动资产、受托代理资产（去除罚没资产）科目内容</w:t>
            </w:r>
          </w:p>
        </w:tc>
      </w:tr>
      <w:tr w14:paraId="48F3E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5" w:type="dxa"/>
          </w:tcPr>
          <w:p w14:paraId="22630795"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09-1表 资产状态表（账外资产清查明细表）</w:t>
            </w:r>
          </w:p>
        </w:tc>
        <w:tc>
          <w:tcPr>
            <w:tcW w:w="4857" w:type="dxa"/>
          </w:tcPr>
          <w:p w14:paraId="69BF0117"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提取01-08各清查明细表账外资产列是“是”的明细数据作为填报初始数据。</w:t>
            </w:r>
          </w:p>
        </w:tc>
      </w:tr>
      <w:tr w14:paraId="31A54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5" w:type="dxa"/>
          </w:tcPr>
          <w:p w14:paraId="06BFEC54"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09-2表 资产状态表（资产出租出借情况表）</w:t>
            </w:r>
          </w:p>
        </w:tc>
        <w:tc>
          <w:tcPr>
            <w:tcW w:w="4857" w:type="dxa"/>
          </w:tcPr>
          <w:p w14:paraId="49FC6870"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提取使用状况是出租出借的设备家具，或者使用方向（面积）里面有出租或出借面积的房屋土地类清查明细</w:t>
            </w:r>
          </w:p>
        </w:tc>
      </w:tr>
      <w:tr w14:paraId="46961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5" w:type="dxa"/>
          </w:tcPr>
          <w:p w14:paraId="3D70E2FE"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09-6表 资产状态表（低效闲置大型仪器设备、房屋、土地及构筑物情况表）</w:t>
            </w:r>
          </w:p>
        </w:tc>
        <w:tc>
          <w:tcPr>
            <w:tcW w:w="4857" w:type="dxa"/>
          </w:tcPr>
          <w:p w14:paraId="169F44E3"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提取房屋土地有闲置面积，或者设备家具表状态是闲置且单价超过30万的明细数据</w:t>
            </w:r>
          </w:p>
        </w:tc>
      </w:tr>
      <w:tr w14:paraId="56C43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5" w:type="dxa"/>
          </w:tcPr>
          <w:p w14:paraId="5D986DDB"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11-1表 问题资产清单</w:t>
            </w:r>
          </w:p>
        </w:tc>
        <w:tc>
          <w:tcPr>
            <w:tcW w:w="4857" w:type="dxa"/>
          </w:tcPr>
          <w:p w14:paraId="2D7409A3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前面各清查明细表的"存在问题"字段有内容，或者包含闲置资产的（闲置状态或闲置面积）。</w:t>
            </w:r>
          </w:p>
        </w:tc>
      </w:tr>
      <w:tr w14:paraId="20F2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5" w:type="dxa"/>
          </w:tcPr>
          <w:p w14:paraId="6352064F"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11-2表 盘活利用清单</w:t>
            </w:r>
          </w:p>
        </w:tc>
        <w:tc>
          <w:tcPr>
            <w:tcW w:w="4857" w:type="dxa"/>
          </w:tcPr>
          <w:p w14:paraId="20409299"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基于11-1表明细取数，提取问题种类是低效闲置的</w:t>
            </w:r>
          </w:p>
        </w:tc>
      </w:tr>
    </w:tbl>
    <w:p w14:paraId="459ED2C0">
      <w:pPr>
        <w:bidi w:val="0"/>
        <w:rPr>
          <w:rFonts w:hint="default"/>
          <w:lang w:val="en-US" w:eastAsia="zh-CN"/>
        </w:rPr>
      </w:pPr>
    </w:p>
    <w:p w14:paraId="61CB41CB"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数据上报要求</w:t>
      </w:r>
    </w:p>
    <w:p w14:paraId="5B71988E">
      <w:pPr>
        <w:widowControl w:val="0"/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单位完成封面表及36张清查明细表的填报并完成数据审核后，还需上传《国有资产清查利用自查情况报告》，可通过系统下载报告模板，结合本单位的清查经验和清查成果，完成清查报告并上传系统。</w:t>
      </w:r>
    </w:p>
    <w:p w14:paraId="4038AD4D">
      <w:pPr>
        <w:widowControl w:val="0"/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同时，单位需通过系统导出《国有资产清查清单报告》，包含本次清查的封面表和底数清单、问题资产清单、盘活利用清单，需打印出来请相关人员签字盖章，扫描后上传至系统中。</w:t>
      </w:r>
    </w:p>
    <w:p w14:paraId="0B89ABFD">
      <w:pPr>
        <w:widowControl w:val="0"/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以上，即完成了本次国有资产的清查工作，可通过系统功能菜单最后一步的“上报”按钮完成系统清查上报。</w:t>
      </w:r>
    </w:p>
    <w:p w14:paraId="7DF48514"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其他注意事项</w:t>
      </w:r>
    </w:p>
    <w:p w14:paraId="09219870">
      <w:pPr>
        <w:widowControl w:val="0"/>
        <w:numPr>
          <w:ilvl w:val="0"/>
          <w:numId w:val="2"/>
        </w:numPr>
        <w:bidi w:val="0"/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部分报表当数据量较大时，系统会在</w:t>
      </w:r>
      <w:r>
        <w:rPr>
          <w:rFonts w:hint="default"/>
          <w:lang w:val="en-US" w:eastAsia="zh-CN"/>
        </w:rPr>
        <w:t>Excel</w:t>
      </w:r>
      <w:r>
        <w:rPr>
          <w:rFonts w:hint="eastAsia"/>
          <w:lang w:val="en-US" w:eastAsia="zh-CN"/>
        </w:rPr>
        <w:t>导入或自动取数时自动进行数据合并，同类资产的多条明细会自动合并成一条，数量、价值自动累加。有合并逻辑的表包括03-2设备车辆类清查明细表（设备及家具）、08-2其他类资产情况表（存货清查明细表）、08-4其他类资产情况表（其他资产明细表）。</w:t>
      </w:r>
    </w:p>
    <w:p w14:paraId="7754E151"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eastAsia"/>
          <w:lang w:val="en-US" w:eastAsia="zh-CN"/>
        </w:rPr>
      </w:pPr>
    </w:p>
    <w:p w14:paraId="738FC779">
      <w:pPr>
        <w:widowControl w:val="0"/>
        <w:numPr>
          <w:ilvl w:val="0"/>
          <w:numId w:val="2"/>
        </w:numPr>
        <w:bidi w:val="0"/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填报过程中，当某张报表条目过多、数据量较大时，报表展示会自动触发分页，同时关闭该表的在线编辑功能，不允许直接在页面中修改数据和保存，可通过</w:t>
      </w:r>
      <w:r>
        <w:rPr>
          <w:rFonts w:hint="default"/>
          <w:lang w:val="en-US" w:eastAsia="zh-CN"/>
        </w:rPr>
        <w:t>Excel</w:t>
      </w:r>
      <w:r>
        <w:rPr>
          <w:rFonts w:hint="eastAsia"/>
          <w:lang w:val="en-US" w:eastAsia="zh-CN"/>
        </w:rPr>
        <w:t>导出并导入的方式进行数据修改。</w:t>
      </w:r>
    </w:p>
    <w:p w14:paraId="3D8D8191"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default"/>
          <w:lang w:val="en-US" w:eastAsia="zh-CN"/>
        </w:rPr>
      </w:pPr>
    </w:p>
    <w:p w14:paraId="376C6884">
      <w:pPr>
        <w:widowControl w:val="0"/>
        <w:numPr>
          <w:ilvl w:val="0"/>
          <w:numId w:val="2"/>
        </w:numPr>
        <w:bidi w:val="0"/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使用共创教育系统进行资产管理的单位，本次清查报表也支持自动取数，但因无法准确获取各单位9月底的卡片折旧数据，提取的数据无法保证准确，建议使用</w:t>
      </w:r>
      <w:r>
        <w:rPr>
          <w:rFonts w:hint="default"/>
          <w:lang w:val="en-US" w:eastAsia="zh-CN"/>
        </w:rPr>
        <w:t>Excel</w:t>
      </w:r>
      <w:r>
        <w:rPr>
          <w:rFonts w:hint="eastAsia"/>
          <w:lang w:val="en-US" w:eastAsia="zh-CN"/>
        </w:rPr>
        <w:t>导入方式进行填报。</w:t>
      </w:r>
    </w:p>
    <w:p w14:paraId="66746EE5">
      <w:pPr>
        <w:widowControl w:val="0"/>
        <w:numPr>
          <w:numId w:val="0"/>
        </w:numPr>
        <w:bidi w:val="0"/>
        <w:spacing w:line="360" w:lineRule="auto"/>
        <w:jc w:val="both"/>
        <w:rPr>
          <w:rFonts w:hint="eastAsia"/>
          <w:lang w:val="en-US" w:eastAsia="zh-CN"/>
        </w:rPr>
      </w:pPr>
    </w:p>
    <w:p w14:paraId="16DA032D">
      <w:pPr>
        <w:widowControl w:val="0"/>
        <w:numPr>
          <w:numId w:val="0"/>
        </w:numPr>
        <w:bidi w:val="0"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四、在进行</w:t>
      </w:r>
      <w:r>
        <w:rPr>
          <w:rFonts w:hint="default"/>
          <w:lang w:val="en-US" w:eastAsia="zh-CN"/>
        </w:rPr>
        <w:t>Excel</w:t>
      </w:r>
      <w:r>
        <w:rPr>
          <w:rFonts w:hint="eastAsia"/>
          <w:lang w:val="en-US" w:eastAsia="zh-CN"/>
        </w:rPr>
        <w:t>导入时，系统会根据各明细表第一列（即栏次1，一般是资产名称）是否有值判断该行是否为空数据，同时为清除冗余数据，在进行全表审核时，系统会自动删除第一列为空的数据明细，所以通过</w:t>
      </w:r>
      <w:r>
        <w:rPr>
          <w:rFonts w:hint="default"/>
          <w:lang w:val="en-US" w:eastAsia="zh-CN"/>
        </w:rPr>
        <w:t>Excel</w:t>
      </w:r>
      <w:r>
        <w:rPr>
          <w:rFonts w:hint="eastAsia"/>
          <w:lang w:val="en-US" w:eastAsia="zh-CN"/>
        </w:rPr>
        <w:t>导入方式准备数据时，各张表格第一列一定不能为空。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929A4E"/>
    <w:multiLevelType w:val="singleLevel"/>
    <w:tmpl w:val="CA929A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225FA7"/>
    <w:multiLevelType w:val="singleLevel"/>
    <w:tmpl w:val="03225FA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ZDdkNGNlN2ZmOTUxMzFkMTc2Mjk5ZGUwZGQxODkifQ=="/>
  </w:docVars>
  <w:rsids>
    <w:rsidRoot w:val="00000000"/>
    <w:rsid w:val="04842AA6"/>
    <w:rsid w:val="139A1517"/>
    <w:rsid w:val="14740441"/>
    <w:rsid w:val="17321EED"/>
    <w:rsid w:val="19A90B8D"/>
    <w:rsid w:val="1B4A2A1F"/>
    <w:rsid w:val="1BC24F13"/>
    <w:rsid w:val="1CFA16FF"/>
    <w:rsid w:val="1F022D6F"/>
    <w:rsid w:val="22053AFF"/>
    <w:rsid w:val="25DA0320"/>
    <w:rsid w:val="2CAE7E10"/>
    <w:rsid w:val="2EE23DA1"/>
    <w:rsid w:val="350902DA"/>
    <w:rsid w:val="382B0567"/>
    <w:rsid w:val="38832151"/>
    <w:rsid w:val="420B38E3"/>
    <w:rsid w:val="435412BA"/>
    <w:rsid w:val="44B21DC3"/>
    <w:rsid w:val="46113492"/>
    <w:rsid w:val="5E316028"/>
    <w:rsid w:val="68E85E7D"/>
    <w:rsid w:val="702E798E"/>
    <w:rsid w:val="703E6302"/>
    <w:rsid w:val="74024296"/>
    <w:rsid w:val="74E11E03"/>
    <w:rsid w:val="7EB1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1877</Words>
  <Characters>2122</Characters>
  <Lines>0</Lines>
  <Paragraphs>0</Paragraphs>
  <TotalTime>35</TotalTime>
  <ScaleCrop>false</ScaleCrop>
  <LinksUpToDate>false</LinksUpToDate>
  <CharactersWithSpaces>2140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2024-12-17T01:44:00Z</dcterms:created>
  <dc:creator>Zorro</dc:creator>
  <cp:lastModifiedBy>赵鹏</cp:lastModifiedBy>
  <dcterms:modified xsi:type="dcterms:W3CDTF">2024-12-17T06:21:17Z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A3F81FC729384CE2BD594657309FB6C2_13</vt:lpwstr>
  </property>
</Properties>
</file>