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B2587">
      <w:pPr>
        <w:spacing w:line="400" w:lineRule="exact"/>
        <w:jc w:val="center"/>
        <w:rPr>
          <w:rFonts w:hint="eastAsia" w:ascii="黑体" w:hAnsi="黑体" w:eastAsia="黑体"/>
          <w:b/>
          <w:sz w:val="32"/>
          <w:szCs w:val="32"/>
          <w:lang w:eastAsia="zh-CN"/>
        </w:rPr>
      </w:pPr>
      <w:r>
        <w:rPr>
          <w:rFonts w:hint="eastAsia" w:ascii="黑体" w:hAnsi="黑体" w:eastAsia="黑体"/>
          <w:b/>
          <w:sz w:val="32"/>
          <w:szCs w:val="32"/>
        </w:rPr>
        <w:t>第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/>
          <w:b/>
          <w:sz w:val="32"/>
          <w:szCs w:val="32"/>
        </w:rPr>
        <w:t>届常州市义务教育“新优质学校”风采展示</w:t>
      </w:r>
      <w:r>
        <w:rPr>
          <w:rFonts w:hint="eastAsia" w:ascii="黑体" w:hAnsi="黑体" w:eastAsia="黑体"/>
          <w:b/>
          <w:sz w:val="32"/>
          <w:szCs w:val="32"/>
          <w:lang w:eastAsia="zh-CN"/>
        </w:rPr>
        <w:t>（</w:t>
      </w:r>
      <w:r>
        <w:rPr>
          <w:rFonts w:hint="eastAsia" w:ascii="黑体" w:hAnsi="黑体" w:eastAsia="黑体"/>
          <w:b/>
          <w:sz w:val="32"/>
          <w:szCs w:val="32"/>
        </w:rPr>
        <w:t>天宁专场安排表</w:t>
      </w:r>
      <w:r>
        <w:rPr>
          <w:rFonts w:hint="eastAsia" w:ascii="黑体" w:hAnsi="黑体" w:eastAsia="黑体"/>
          <w:b/>
          <w:sz w:val="32"/>
          <w:szCs w:val="32"/>
          <w:lang w:eastAsia="zh-CN"/>
        </w:rPr>
        <w:t>）</w:t>
      </w:r>
    </w:p>
    <w:tbl>
      <w:tblPr>
        <w:tblStyle w:val="4"/>
        <w:tblpPr w:leftFromText="180" w:rightFromText="180" w:vertAnchor="page" w:horzAnchor="page" w:tblpX="1533" w:tblpY="2804"/>
        <w:tblOverlap w:val="never"/>
        <w:tblW w:w="138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5209"/>
        <w:gridCol w:w="6968"/>
      </w:tblGrid>
      <w:tr w14:paraId="5DC36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3882" w:type="dxa"/>
            <w:gridSpan w:val="3"/>
            <w:vAlign w:val="center"/>
          </w:tcPr>
          <w:p w14:paraId="568288FB">
            <w:pPr>
              <w:spacing w:after="0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常州市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 xml:space="preserve">焦溪小学专场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 w:bidi="ar-SA"/>
              </w:rPr>
              <w:t>（会场可容纳60人）</w:t>
            </w:r>
          </w:p>
        </w:tc>
      </w:tr>
      <w:tr w14:paraId="74CED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3882" w:type="dxa"/>
            <w:gridSpan w:val="3"/>
            <w:vAlign w:val="center"/>
          </w:tcPr>
          <w:p w14:paraId="3871E067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180" w:lineRule="atLeast"/>
              <w:ind w:left="0" w:right="0" w:firstLine="0"/>
              <w:jc w:val="center"/>
              <w:textAlignment w:val="baseline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val="en-US" w:eastAsia="zh-CN" w:bidi="ar-SA"/>
              </w:rPr>
              <w:t>主题：创享出彩的乡村校园生活</w:t>
            </w:r>
          </w:p>
        </w:tc>
      </w:tr>
      <w:tr w14:paraId="1BDA6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3882" w:type="dxa"/>
            <w:gridSpan w:val="3"/>
            <w:vAlign w:val="center"/>
          </w:tcPr>
          <w:p w14:paraId="1FCFFA60">
            <w:pPr>
              <w:spacing w:after="0"/>
              <w:ind w:firstLine="5341" w:firstLineChars="1900"/>
              <w:jc w:val="both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时间：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4月25日</w:t>
            </w:r>
          </w:p>
        </w:tc>
      </w:tr>
      <w:tr w14:paraId="010E5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3882" w:type="dxa"/>
            <w:gridSpan w:val="3"/>
            <w:vAlign w:val="center"/>
          </w:tcPr>
          <w:p w14:paraId="57FDC6B2">
            <w:pPr>
              <w:spacing w:after="0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地点：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常州市焦溪小学</w:t>
            </w:r>
          </w:p>
        </w:tc>
      </w:tr>
      <w:tr w14:paraId="07963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705" w:type="dxa"/>
            <w:vAlign w:val="center"/>
          </w:tcPr>
          <w:p w14:paraId="1C77840A">
            <w:pPr>
              <w:spacing w:after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时间安排</w:t>
            </w:r>
          </w:p>
        </w:tc>
        <w:tc>
          <w:tcPr>
            <w:tcW w:w="5209" w:type="dxa"/>
            <w:vAlign w:val="center"/>
          </w:tcPr>
          <w:p w14:paraId="1AECFB7B">
            <w:pPr>
              <w:spacing w:after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内容安排</w:t>
            </w:r>
          </w:p>
        </w:tc>
        <w:tc>
          <w:tcPr>
            <w:tcW w:w="6968" w:type="dxa"/>
            <w:vAlign w:val="center"/>
          </w:tcPr>
          <w:p w14:paraId="3A18C7B5">
            <w:pPr>
              <w:spacing w:after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活动地点</w:t>
            </w:r>
          </w:p>
        </w:tc>
      </w:tr>
      <w:tr w14:paraId="7D7CE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705" w:type="dxa"/>
            <w:vAlign w:val="center"/>
          </w:tcPr>
          <w:p w14:paraId="1769B32D">
            <w:pPr>
              <w:spacing w:after="0" w:line="240" w:lineRule="exact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8:50-9:00</w:t>
            </w:r>
          </w:p>
        </w:tc>
        <w:tc>
          <w:tcPr>
            <w:tcW w:w="5209" w:type="dxa"/>
            <w:vAlign w:val="center"/>
          </w:tcPr>
          <w:p w14:paraId="623A0B21">
            <w:pPr>
              <w:spacing w:after="0" w:line="240" w:lineRule="exact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会议报到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观看宣传片</w:t>
            </w:r>
          </w:p>
        </w:tc>
        <w:tc>
          <w:tcPr>
            <w:tcW w:w="6968" w:type="dxa"/>
            <w:vAlign w:val="center"/>
          </w:tcPr>
          <w:p w14:paraId="0902F3FA">
            <w:pPr>
              <w:spacing w:after="0"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雨读园一楼多媒体教室</w:t>
            </w:r>
          </w:p>
        </w:tc>
      </w:tr>
      <w:tr w14:paraId="6D3BE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705" w:type="dxa"/>
            <w:shd w:val="clear" w:color="auto" w:fill="auto"/>
            <w:vAlign w:val="center"/>
          </w:tcPr>
          <w:p w14:paraId="6629AFD7">
            <w:pPr>
              <w:spacing w:after="0"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9:00-9:30</w:t>
            </w:r>
          </w:p>
        </w:tc>
        <w:tc>
          <w:tcPr>
            <w:tcW w:w="5209" w:type="dxa"/>
            <w:shd w:val="clear" w:color="auto" w:fill="auto"/>
            <w:vAlign w:val="center"/>
          </w:tcPr>
          <w:p w14:paraId="00DA95F0">
            <w:pPr>
              <w:widowControl w:val="0"/>
              <w:adjustRightInd/>
              <w:snapToGrid/>
              <w:spacing w:after="0"/>
              <w:ind w:firstLine="241" w:firstLineChars="10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参观校园、观看出彩大课间展示</w:t>
            </w:r>
          </w:p>
        </w:tc>
        <w:tc>
          <w:tcPr>
            <w:tcW w:w="6968" w:type="dxa"/>
            <w:vAlign w:val="center"/>
          </w:tcPr>
          <w:p w14:paraId="6B9E7F55">
            <w:pPr>
              <w:spacing w:after="0"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校园、操场</w:t>
            </w:r>
          </w:p>
        </w:tc>
      </w:tr>
      <w:tr w14:paraId="6F7C3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705" w:type="dxa"/>
            <w:shd w:val="clear" w:color="auto" w:fill="auto"/>
            <w:vAlign w:val="center"/>
          </w:tcPr>
          <w:p w14:paraId="02D60C8A">
            <w:pPr>
              <w:spacing w:after="0" w:line="240" w:lineRule="exact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9:40-10:10</w:t>
            </w:r>
          </w:p>
        </w:tc>
        <w:tc>
          <w:tcPr>
            <w:tcW w:w="5209" w:type="dxa"/>
            <w:shd w:val="clear" w:color="auto" w:fill="auto"/>
            <w:vAlign w:val="center"/>
          </w:tcPr>
          <w:p w14:paraId="2D877A3A">
            <w:pPr>
              <w:spacing w:after="0"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启动仪式、领导致辞、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办学思想报告</w:t>
            </w:r>
          </w:p>
        </w:tc>
        <w:tc>
          <w:tcPr>
            <w:tcW w:w="6968" w:type="dxa"/>
            <w:vMerge w:val="restart"/>
            <w:shd w:val="clear" w:color="auto" w:fill="auto"/>
            <w:vAlign w:val="center"/>
          </w:tcPr>
          <w:p w14:paraId="6CB1FAD1">
            <w:pPr>
              <w:spacing w:after="0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雨读园一楼多媒体教室</w:t>
            </w:r>
          </w:p>
        </w:tc>
      </w:tr>
      <w:tr w14:paraId="4373F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705" w:type="dxa"/>
            <w:shd w:val="clear" w:color="auto" w:fill="auto"/>
            <w:vAlign w:val="center"/>
          </w:tcPr>
          <w:p w14:paraId="55ED2C2B">
            <w:pPr>
              <w:spacing w:after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: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20-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: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209" w:type="dxa"/>
            <w:shd w:val="clear" w:color="auto" w:fill="auto"/>
            <w:vAlign w:val="center"/>
          </w:tcPr>
          <w:p w14:paraId="17BADD88">
            <w:pPr>
              <w:spacing w:after="0"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专家引领</w:t>
            </w:r>
          </w:p>
        </w:tc>
        <w:tc>
          <w:tcPr>
            <w:tcW w:w="6968" w:type="dxa"/>
            <w:vMerge w:val="continue"/>
            <w:shd w:val="clear" w:color="auto" w:fill="auto"/>
            <w:vAlign w:val="center"/>
          </w:tcPr>
          <w:p w14:paraId="01DEEA6D">
            <w:pPr>
              <w:spacing w:after="0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 w14:paraId="265B0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882" w:type="dxa"/>
            <w:gridSpan w:val="3"/>
            <w:shd w:val="clear" w:color="auto" w:fill="auto"/>
            <w:vAlign w:val="center"/>
          </w:tcPr>
          <w:p w14:paraId="0A17F200">
            <w:pPr>
              <w:spacing w:after="0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午餐</w:t>
            </w:r>
          </w:p>
        </w:tc>
      </w:tr>
      <w:tr w14:paraId="352B0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705" w:type="dxa"/>
            <w:vMerge w:val="restart"/>
            <w:vAlign w:val="center"/>
          </w:tcPr>
          <w:p w14:paraId="0B65B8AD">
            <w:pPr>
              <w:spacing w:after="0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: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0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-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: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5209" w:type="dxa"/>
            <w:vAlign w:val="center"/>
          </w:tcPr>
          <w:p w14:paraId="2C95B00F">
            <w:pPr>
              <w:spacing w:after="0" w:line="240" w:lineRule="exact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出彩社团展示</w:t>
            </w:r>
          </w:p>
        </w:tc>
        <w:tc>
          <w:tcPr>
            <w:tcW w:w="6968" w:type="dxa"/>
            <w:vMerge w:val="restart"/>
            <w:vAlign w:val="center"/>
          </w:tcPr>
          <w:p w14:paraId="4B4E8B29">
            <w:pPr>
              <w:spacing w:after="0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 w:bidi="ar-SA"/>
              </w:rPr>
              <w:t>校园各展示点位</w:t>
            </w:r>
          </w:p>
        </w:tc>
      </w:tr>
      <w:tr w14:paraId="54F7B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1705" w:type="dxa"/>
            <w:vMerge w:val="continue"/>
            <w:vAlign w:val="center"/>
          </w:tcPr>
          <w:p w14:paraId="139FA1B6">
            <w:pPr>
              <w:spacing w:after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5209" w:type="dxa"/>
            <w:vAlign w:val="center"/>
          </w:tcPr>
          <w:p w14:paraId="616BC17E">
            <w:pPr>
              <w:spacing w:after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出彩课程展示</w:t>
            </w:r>
          </w:p>
        </w:tc>
        <w:tc>
          <w:tcPr>
            <w:tcW w:w="6968" w:type="dxa"/>
            <w:vMerge w:val="continue"/>
            <w:vAlign w:val="center"/>
          </w:tcPr>
          <w:p w14:paraId="3CC96547">
            <w:pPr>
              <w:spacing w:after="0"/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 w:bidi="ar-SA"/>
              </w:rPr>
            </w:pPr>
          </w:p>
        </w:tc>
      </w:tr>
      <w:tr w14:paraId="1BA8D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705" w:type="dxa"/>
            <w:vMerge w:val="restart"/>
            <w:vAlign w:val="center"/>
          </w:tcPr>
          <w:p w14:paraId="3EFF5693">
            <w:pPr>
              <w:spacing w:after="0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13:55-14:35</w:t>
            </w:r>
          </w:p>
        </w:tc>
        <w:tc>
          <w:tcPr>
            <w:tcW w:w="5209" w:type="dxa"/>
            <w:vAlign w:val="center"/>
          </w:tcPr>
          <w:p w14:paraId="635061B0">
            <w:pPr>
              <w:spacing w:after="0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出彩课堂展示（语文）</w:t>
            </w:r>
          </w:p>
        </w:tc>
        <w:tc>
          <w:tcPr>
            <w:tcW w:w="6968" w:type="dxa"/>
            <w:vMerge w:val="restart"/>
            <w:vAlign w:val="center"/>
          </w:tcPr>
          <w:p w14:paraId="1764B9F9">
            <w:pPr>
              <w:spacing w:after="0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和爱楼相关教室</w:t>
            </w:r>
          </w:p>
        </w:tc>
      </w:tr>
      <w:tr w14:paraId="79CA7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705" w:type="dxa"/>
            <w:vMerge w:val="continue"/>
            <w:vAlign w:val="center"/>
          </w:tcPr>
          <w:p w14:paraId="07451C00">
            <w:pPr>
              <w:spacing w:after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  <w:vAlign w:val="center"/>
          </w:tcPr>
          <w:p w14:paraId="49E41608">
            <w:pPr>
              <w:spacing w:after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出彩课堂展示（数学）</w:t>
            </w:r>
          </w:p>
        </w:tc>
        <w:tc>
          <w:tcPr>
            <w:tcW w:w="6968" w:type="dxa"/>
            <w:vMerge w:val="continue"/>
            <w:vAlign w:val="center"/>
          </w:tcPr>
          <w:p w14:paraId="149B9988">
            <w:pPr>
              <w:spacing w:after="0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 w:bidi="ar-SA"/>
              </w:rPr>
            </w:pPr>
          </w:p>
        </w:tc>
      </w:tr>
      <w:tr w14:paraId="0751F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1705" w:type="dxa"/>
            <w:vMerge w:val="continue"/>
            <w:vAlign w:val="center"/>
          </w:tcPr>
          <w:p w14:paraId="3986660A">
            <w:pPr>
              <w:spacing w:after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  <w:vAlign w:val="center"/>
          </w:tcPr>
          <w:p w14:paraId="5CA21D96">
            <w:pPr>
              <w:spacing w:after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出彩课堂展示（英语）</w:t>
            </w:r>
          </w:p>
        </w:tc>
        <w:tc>
          <w:tcPr>
            <w:tcW w:w="6968" w:type="dxa"/>
            <w:vMerge w:val="continue"/>
            <w:vAlign w:val="center"/>
          </w:tcPr>
          <w:p w14:paraId="61B45BB5">
            <w:pPr>
              <w:spacing w:after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 w14:paraId="7BD22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705" w:type="dxa"/>
            <w:vAlign w:val="center"/>
          </w:tcPr>
          <w:p w14:paraId="584492CD">
            <w:pPr>
              <w:spacing w:after="0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14:50-15:30</w:t>
            </w:r>
          </w:p>
        </w:tc>
        <w:tc>
          <w:tcPr>
            <w:tcW w:w="5209" w:type="dxa"/>
            <w:vAlign w:val="center"/>
          </w:tcPr>
          <w:p w14:paraId="58B221A1">
            <w:pPr>
              <w:spacing w:after="0"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校本教研展示</w:t>
            </w:r>
          </w:p>
        </w:tc>
        <w:tc>
          <w:tcPr>
            <w:tcW w:w="6968" w:type="dxa"/>
            <w:vMerge w:val="restart"/>
            <w:vAlign w:val="center"/>
          </w:tcPr>
          <w:p w14:paraId="5EE82C75">
            <w:pPr>
              <w:spacing w:after="0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雨读园一楼多媒体教室</w:t>
            </w:r>
          </w:p>
        </w:tc>
      </w:tr>
      <w:tr w14:paraId="6D295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705" w:type="dxa"/>
            <w:shd w:val="clear" w:color="auto" w:fill="auto"/>
            <w:vAlign w:val="center"/>
          </w:tcPr>
          <w:p w14:paraId="781D2E64">
            <w:pPr>
              <w:spacing w:after="0" w:line="240" w:lineRule="exact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: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40-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16: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5209" w:type="dxa"/>
            <w:shd w:val="clear" w:color="auto" w:fill="auto"/>
            <w:vAlign w:val="center"/>
          </w:tcPr>
          <w:p w14:paraId="592D51E7">
            <w:pPr>
              <w:spacing w:after="0" w:line="24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专家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点评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现场互动</w:t>
            </w:r>
          </w:p>
        </w:tc>
        <w:tc>
          <w:tcPr>
            <w:tcW w:w="6968" w:type="dxa"/>
            <w:vMerge w:val="continue"/>
            <w:vAlign w:val="center"/>
          </w:tcPr>
          <w:p w14:paraId="5388A004">
            <w:pPr>
              <w:spacing w:after="0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 w:bidi="ar-SA"/>
              </w:rPr>
            </w:pPr>
          </w:p>
        </w:tc>
      </w:tr>
    </w:tbl>
    <w:p w14:paraId="08EDC8EB">
      <w:pPr>
        <w:pStyle w:val="2"/>
        <w:tabs>
          <w:tab w:val="left" w:pos="1266"/>
        </w:tabs>
        <w:jc w:val="left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联系人：顾老师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手机：13813699996  邮箱：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instrText xml:space="preserve"> HYPERLINK "mailto:552460444@qq.com" </w:instrTex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552460444@qq.com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147D63"/>
    <w:rsid w:val="14E93533"/>
    <w:rsid w:val="1B395F40"/>
    <w:rsid w:val="3E147D63"/>
    <w:rsid w:val="4FF76B1C"/>
    <w:rsid w:val="571050A0"/>
    <w:rsid w:val="5AE20B01"/>
    <w:rsid w:val="5BA83AF9"/>
    <w:rsid w:val="71820F2A"/>
    <w:rsid w:val="77EC1C4C"/>
    <w:rsid w:val="7ABA3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368</Characters>
  <Lines>0</Lines>
  <Paragraphs>0</Paragraphs>
  <TotalTime>89</TotalTime>
  <ScaleCrop>false</ScaleCrop>
  <LinksUpToDate>false</LinksUpToDate>
  <CharactersWithSpaces>373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2025-02-24T07:20:00Z</dcterms:created>
  <dc:creator>沈波</dc:creator>
  <cp:lastModifiedBy>不忘初心</cp:lastModifiedBy>
  <dcterms:modified xsi:type="dcterms:W3CDTF">2025-04-09T05:56:13Z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9A9C41E49AF44505A5985F2603FC230A_11</vt:lpwstr>
  </property>
  <property fmtid="{D5CDD505-2E9C-101B-9397-08002B2CF9AE}" pid="4" name="KSOTemplateDocerSaveRecord">
    <vt:lpwstr>eyJoZGlkIjoiNzA1NDJlYmMyOWVlNjhjYmNmNzZmYmQ3N2E3OTBlZmYiLCJ1c2VySWQiOiI5MDUzNDY3NDcifQ==</vt:lpwstr>
  </property>
</Properties>
</file>