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78823E">
      <w:pPr>
        <w:pStyle w:val="9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lang w:val="en-US" w:eastAsia="zh-CN"/>
        </w:rPr>
        <w:t>七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</w:rPr>
        <w:t>届常州市义务教育“新优质学校”风采展示</w:t>
      </w:r>
    </w:p>
    <w:p w14:paraId="682CEF30">
      <w:pPr>
        <w:pStyle w:val="9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lang w:val="en-US" w:eastAsia="zh-CN"/>
        </w:rPr>
        <w:t>钟楼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</w:rPr>
        <w:t>专场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lang w:val="en-US" w:eastAsia="zh-CN"/>
        </w:rPr>
        <w:t>钟楼区第二实验小学）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</w:rPr>
        <w:t>安排表</w:t>
      </w:r>
    </w:p>
    <w:p w14:paraId="241F14D1">
      <w:pPr>
        <w:pStyle w:val="9"/>
        <w:spacing w:line="360" w:lineRule="auto"/>
        <w:ind w:firstLine="562" w:firstLineChars="20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指导思想</w:t>
      </w:r>
    </w:p>
    <w:p w14:paraId="6D99761A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  <w:t>贯彻市十三次党代会“常有优学”新要求，坚持标准化办学，建设高品质学校，落实立德树人根本任务，全面提高义务教育质量，积极营造良好教育生态，满足人民群众对优质教育资源的需求，加快推进义务教育优质均衡发展，加速提升全市教育现代化水平。</w:t>
      </w:r>
    </w:p>
    <w:p w14:paraId="281EA36E">
      <w:pPr>
        <w:pStyle w:val="9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价值追求</w:t>
      </w:r>
    </w:p>
    <w:p w14:paraId="6C11D730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  <w:t>钟楼区第二实验小学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秉持“正”文化，以“守正致远”为校训，构建校园新生活，形成育人新生态。在新一轮三年主动发展规划引领下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用课程丰富童年记忆、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相信每位儿童是奇迹、让教师的成长看得见、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提升安全和幸福指数为行动准则，照亮一个个活泼泼的生命！</w:t>
      </w:r>
    </w:p>
    <w:p w14:paraId="34579E89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</w:p>
    <w:p w14:paraId="2EA23EF9">
      <w:pPr>
        <w:pStyle w:val="9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“守正”少年</w:t>
      </w:r>
      <w:r>
        <w:rPr>
          <w:rFonts w:hint="eastAsia" w:ascii="宋体" w:hAnsi="宋体" w:eastAsia="宋体" w:cs="宋体"/>
          <w:b w:val="0"/>
          <w:bCs/>
          <w:sz w:val="36"/>
          <w:szCs w:val="36"/>
          <w:lang w:val="en-US" w:eastAsia="zh-CN"/>
        </w:rPr>
        <w:t xml:space="preserve">  “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致远</w:t>
      </w:r>
      <w:r>
        <w:rPr>
          <w:rFonts w:hint="eastAsia" w:ascii="宋体" w:hAnsi="宋体" w:eastAsia="宋体" w:cs="宋体"/>
          <w:b w:val="0"/>
          <w:bCs/>
          <w:sz w:val="36"/>
          <w:szCs w:val="36"/>
          <w:lang w:val="en-US" w:eastAsia="zh-CN"/>
        </w:rPr>
        <w:t>”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生长</w:t>
      </w:r>
    </w:p>
    <w:p w14:paraId="01F46DA7">
      <w:pPr>
        <w:pStyle w:val="9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——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2"/>
          <w:szCs w:val="32"/>
          <w:lang w:val="en-US" w:eastAsia="zh-CN"/>
        </w:rPr>
        <w:t>钟楼区第二实验小学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新优质风采展示活动</w:t>
      </w:r>
    </w:p>
    <w:p w14:paraId="6DC4DBC7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  <w:t>时间：</w:t>
      </w:r>
      <w:r>
        <w:rPr>
          <w:rFonts w:hint="default" w:ascii="Times New Roman" w:hAnsi="Times New Roman" w:eastAsia="仿宋_GB2312" w:cs="Times New Roman"/>
          <w:b w:val="0"/>
          <w:bCs w:val="0"/>
          <w:sz w:val="28"/>
          <w:szCs w:val="28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b w:val="0"/>
          <w:bCs w:val="0"/>
          <w:sz w:val="28"/>
          <w:szCs w:val="28"/>
          <w:highlight w:val="none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  <w:t>日全天</w:t>
      </w:r>
    </w:p>
    <w:p w14:paraId="71A61BCC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  <w:t>地点：常州市钟楼区第二实验小学（常州市钟楼区海棠路185号）</w:t>
      </w:r>
    </w:p>
    <w:tbl>
      <w:tblPr>
        <w:tblStyle w:val="6"/>
        <w:tblW w:w="9094" w:type="dxa"/>
        <w:tblInd w:w="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2"/>
        <w:gridCol w:w="1934"/>
        <w:gridCol w:w="3548"/>
        <w:gridCol w:w="2810"/>
      </w:tblGrid>
      <w:tr w14:paraId="79A3F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736" w:type="dxa"/>
            <w:gridSpan w:val="2"/>
            <w:vAlign w:val="center"/>
          </w:tcPr>
          <w:p w14:paraId="1866B480">
            <w:pPr>
              <w:pStyle w:val="9"/>
              <w:spacing w:line="400" w:lineRule="exact"/>
              <w:jc w:val="center"/>
              <w:rPr>
                <w:rFonts w:hint="default" w:cs="Times New Roman" w:asciiTheme="minorEastAsia" w:hAnsiTheme="minorEastAsia" w:eastAsiaTheme="minorEastAsia"/>
                <w:b/>
                <w:bCs/>
                <w:color w:val="auto"/>
                <w:kern w:val="0"/>
                <w:sz w:val="24"/>
                <w:szCs w:val="24"/>
                <w:lang w:val="zh-TW"/>
              </w:rPr>
            </w:pPr>
            <w:r>
              <w:rPr>
                <w:rFonts w:cs="Times New Roman" w:asciiTheme="minorEastAsia" w:hAnsiTheme="minorEastAsia" w:eastAsiaTheme="minorEastAsia"/>
                <w:b/>
                <w:bCs/>
                <w:color w:val="auto"/>
                <w:kern w:val="0"/>
                <w:sz w:val="24"/>
                <w:szCs w:val="24"/>
                <w:lang w:val="zh-TW"/>
              </w:rPr>
              <w:t>时</w:t>
            </w:r>
            <w:r>
              <w:rPr>
                <w:rFonts w:cs="Times New Roman" w:asciiTheme="minorEastAsia" w:hAnsiTheme="minorEastAsia" w:eastAsiaTheme="minorEastAsia"/>
                <w:b/>
                <w:bCs/>
                <w:color w:val="auto"/>
                <w:kern w:val="0"/>
                <w:sz w:val="24"/>
                <w:szCs w:val="24"/>
              </w:rPr>
              <w:t xml:space="preserve">   </w:t>
            </w:r>
            <w:r>
              <w:rPr>
                <w:rFonts w:cs="Times New Roman" w:asciiTheme="minorEastAsia" w:hAnsiTheme="minorEastAsia" w:eastAsiaTheme="minorEastAsia"/>
                <w:b/>
                <w:bCs/>
                <w:color w:val="auto"/>
                <w:kern w:val="0"/>
                <w:sz w:val="24"/>
                <w:szCs w:val="24"/>
                <w:lang w:val="zh-TW"/>
              </w:rPr>
              <w:t>间</w:t>
            </w:r>
          </w:p>
        </w:tc>
        <w:tc>
          <w:tcPr>
            <w:tcW w:w="3548" w:type="dxa"/>
            <w:vAlign w:val="center"/>
          </w:tcPr>
          <w:p w14:paraId="45AA7528">
            <w:pPr>
              <w:pStyle w:val="9"/>
              <w:spacing w:line="400" w:lineRule="exact"/>
              <w:jc w:val="center"/>
              <w:rPr>
                <w:rFonts w:hint="default" w:cs="Times New Roman" w:asciiTheme="minorEastAsia" w:hAnsiTheme="minorEastAsia" w:eastAsiaTheme="minorEastAsia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b/>
                <w:bCs/>
                <w:color w:val="auto"/>
                <w:kern w:val="0"/>
                <w:sz w:val="24"/>
                <w:szCs w:val="24"/>
              </w:rPr>
              <w:t>具 体 安 排</w:t>
            </w:r>
          </w:p>
        </w:tc>
        <w:tc>
          <w:tcPr>
            <w:tcW w:w="2810" w:type="dxa"/>
            <w:vAlign w:val="center"/>
          </w:tcPr>
          <w:p w14:paraId="239E5AB2">
            <w:pPr>
              <w:pStyle w:val="9"/>
              <w:spacing w:line="400" w:lineRule="exact"/>
              <w:jc w:val="center"/>
              <w:rPr>
                <w:rFonts w:hint="default" w:cs="Times New Roman" w:asciiTheme="minorEastAsia" w:hAnsiTheme="minorEastAsia" w:eastAsiaTheme="minorEastAsia"/>
                <w:b/>
                <w:bCs/>
                <w:color w:val="auto"/>
                <w:kern w:val="0"/>
                <w:sz w:val="24"/>
                <w:szCs w:val="24"/>
                <w:lang w:val="zh-TW"/>
              </w:rPr>
            </w:pPr>
            <w:r>
              <w:rPr>
                <w:rFonts w:cs="Times New Roman" w:asciiTheme="minorEastAsia" w:hAnsiTheme="minorEastAsia" w:eastAsiaTheme="minorEastAsia"/>
                <w:b/>
                <w:bCs/>
                <w:color w:val="auto"/>
                <w:kern w:val="0"/>
                <w:sz w:val="24"/>
                <w:szCs w:val="24"/>
              </w:rPr>
              <w:t>地  点</w:t>
            </w:r>
          </w:p>
        </w:tc>
      </w:tr>
      <w:tr w14:paraId="0FC78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802" w:type="dxa"/>
            <w:vMerge w:val="restart"/>
            <w:vAlign w:val="center"/>
          </w:tcPr>
          <w:p w14:paraId="34AE3689">
            <w:pPr>
              <w:spacing w:line="400" w:lineRule="exact"/>
              <w:jc w:val="center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Cs/>
                <w:kern w:val="0"/>
                <w:sz w:val="24"/>
                <w:szCs w:val="24"/>
              </w:rPr>
              <w:t>上</w:t>
            </w:r>
          </w:p>
          <w:p w14:paraId="3A2F23E3">
            <w:pPr>
              <w:spacing w:line="400" w:lineRule="exact"/>
              <w:jc w:val="center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</w:p>
          <w:p w14:paraId="3771EBEB">
            <w:pPr>
              <w:spacing w:line="400" w:lineRule="exact"/>
              <w:jc w:val="center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Cs/>
                <w:kern w:val="0"/>
                <w:sz w:val="24"/>
                <w:szCs w:val="24"/>
              </w:rPr>
              <w:t>午</w:t>
            </w:r>
          </w:p>
        </w:tc>
        <w:tc>
          <w:tcPr>
            <w:tcW w:w="1934" w:type="dxa"/>
            <w:vAlign w:val="center"/>
          </w:tcPr>
          <w:p w14:paraId="7CCFEA21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  <w:szCs w:val="24"/>
              </w:rPr>
              <w:t>8:</w:t>
            </w:r>
            <w:r>
              <w:rPr>
                <w:rFonts w:hint="default" w:ascii="Times New Roman" w:hAnsi="Times New Roman" w:cs="Times New Roman"/>
                <w:bCs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bCs/>
                <w:kern w:val="0"/>
                <w:sz w:val="24"/>
                <w:szCs w:val="24"/>
              </w:rPr>
              <w:t>0</w:t>
            </w:r>
            <w:r>
              <w:rPr>
                <w:rFonts w:hint="eastAsia" w:ascii="Times New Roman" w:hAnsi="Times New Roman" w:cs="Times New Roman"/>
                <w:bCs/>
                <w:kern w:val="0"/>
                <w:sz w:val="24"/>
                <w:szCs w:val="24"/>
                <w:lang w:val="en-US" w:eastAsia="zh-CN"/>
              </w:rPr>
              <w:t>~</w:t>
            </w:r>
            <w:r>
              <w:rPr>
                <w:rFonts w:hint="default" w:ascii="Times New Roman" w:hAnsi="Times New Roman" w:cs="Times New Roman"/>
                <w:bCs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default" w:ascii="Times New Roman" w:hAnsi="Times New Roman" w:cs="Times New Roman"/>
                <w:bCs/>
                <w:kern w:val="0"/>
                <w:sz w:val="24"/>
                <w:szCs w:val="24"/>
              </w:rPr>
              <w:t>:</w:t>
            </w:r>
            <w:r>
              <w:rPr>
                <w:rFonts w:hint="default" w:ascii="Times New Roman" w:hAnsi="Times New Roman" w:cs="Times New Roman"/>
                <w:bCs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bCs/>
                <w:kern w:val="0"/>
                <w:sz w:val="24"/>
                <w:szCs w:val="24"/>
              </w:rPr>
              <w:t>0</w:t>
            </w:r>
          </w:p>
        </w:tc>
        <w:tc>
          <w:tcPr>
            <w:tcW w:w="3548" w:type="dxa"/>
            <w:vAlign w:val="center"/>
          </w:tcPr>
          <w:p w14:paraId="74077559">
            <w:pPr>
              <w:spacing w:line="400" w:lineRule="exact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来宾签到</w:t>
            </w: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观看学校宣传片</w:t>
            </w:r>
          </w:p>
        </w:tc>
        <w:tc>
          <w:tcPr>
            <w:tcW w:w="2810" w:type="dxa"/>
            <w:vMerge w:val="restart"/>
            <w:vAlign w:val="center"/>
          </w:tcPr>
          <w:p w14:paraId="22AD5615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号楼二楼报告厅</w:t>
            </w:r>
          </w:p>
        </w:tc>
      </w:tr>
      <w:tr w14:paraId="4AFC5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802" w:type="dxa"/>
            <w:vMerge w:val="continue"/>
            <w:vAlign w:val="center"/>
          </w:tcPr>
          <w:p w14:paraId="5EE947E3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143B4940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: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50</w:t>
            </w:r>
            <w:r>
              <w:rPr>
                <w:rFonts w:hint="eastAsia" w:ascii="Times New Roman" w:hAnsi="Times New Roman" w:cs="Times New Roman"/>
                <w:bCs/>
                <w:kern w:val="0"/>
                <w:sz w:val="24"/>
                <w:szCs w:val="24"/>
                <w:lang w:val="en-US" w:eastAsia="zh-CN"/>
              </w:rPr>
              <w:t>~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9: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3548" w:type="dxa"/>
            <w:vAlign w:val="center"/>
          </w:tcPr>
          <w:p w14:paraId="1A95DD7B">
            <w:pPr>
              <w:spacing w:line="400" w:lineRule="exact"/>
              <w:jc w:val="center"/>
              <w:rPr>
                <w:rFonts w:hint="default" w:asciiTheme="minorEastAsia" w:hAnsiTheme="minorEastAsia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序章：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管乐合奏</w:t>
            </w:r>
          </w:p>
        </w:tc>
        <w:tc>
          <w:tcPr>
            <w:tcW w:w="2810" w:type="dxa"/>
            <w:vMerge w:val="continue"/>
            <w:vAlign w:val="center"/>
          </w:tcPr>
          <w:p w14:paraId="0B817681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</w:tr>
      <w:tr w14:paraId="401D1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02" w:type="dxa"/>
            <w:vMerge w:val="continue"/>
            <w:vAlign w:val="center"/>
          </w:tcPr>
          <w:p w14:paraId="69E7210F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55A1A7AE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9: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Times New Roman" w:hAnsi="Times New Roman" w:cs="Times New Roman"/>
                <w:bCs/>
                <w:kern w:val="0"/>
                <w:sz w:val="24"/>
                <w:szCs w:val="24"/>
                <w:lang w:val="en-US" w:eastAsia="zh-CN"/>
              </w:rPr>
              <w:t>~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: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3548" w:type="dxa"/>
            <w:vAlign w:val="center"/>
          </w:tcPr>
          <w:p w14:paraId="289C4BC0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</w:rPr>
              <w:t>领导致辞</w:t>
            </w:r>
          </w:p>
        </w:tc>
        <w:tc>
          <w:tcPr>
            <w:tcW w:w="2810" w:type="dxa"/>
            <w:vMerge w:val="continue"/>
            <w:vAlign w:val="center"/>
          </w:tcPr>
          <w:p w14:paraId="046BA17D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</w:tr>
      <w:tr w14:paraId="51AF6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802" w:type="dxa"/>
            <w:vMerge w:val="continue"/>
            <w:vAlign w:val="center"/>
          </w:tcPr>
          <w:p w14:paraId="66E02BF5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Merge w:val="restart"/>
            <w:vAlign w:val="center"/>
          </w:tcPr>
          <w:p w14:paraId="4577D0D2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: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Times New Roman" w:hAnsi="Times New Roman" w:cs="Times New Roman"/>
                <w:bCs/>
                <w:kern w:val="0"/>
                <w:sz w:val="24"/>
                <w:szCs w:val="24"/>
                <w:lang w:val="en-US" w:eastAsia="zh-CN"/>
              </w:rPr>
              <w:t>~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: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3548" w:type="dxa"/>
            <w:vAlign w:val="center"/>
          </w:tcPr>
          <w:p w14:paraId="6F176694">
            <w:pPr>
              <w:spacing w:line="400" w:lineRule="exact"/>
              <w:jc w:val="center"/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办学主张报告</w:t>
            </w:r>
          </w:p>
          <w:p w14:paraId="286D9FA8">
            <w:pPr>
              <w:spacing w:line="400" w:lineRule="exact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（党支部书记、校长 庄栋青）</w:t>
            </w:r>
          </w:p>
        </w:tc>
        <w:tc>
          <w:tcPr>
            <w:tcW w:w="2810" w:type="dxa"/>
            <w:vMerge w:val="continue"/>
            <w:vAlign w:val="center"/>
          </w:tcPr>
          <w:p w14:paraId="5D11627C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</w:tr>
      <w:tr w14:paraId="67E74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802" w:type="dxa"/>
            <w:vMerge w:val="continue"/>
            <w:vAlign w:val="center"/>
          </w:tcPr>
          <w:p w14:paraId="02A2849E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Merge w:val="continue"/>
            <w:vAlign w:val="center"/>
          </w:tcPr>
          <w:p w14:paraId="64DD4F19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3548" w:type="dxa"/>
            <w:vAlign w:val="center"/>
          </w:tcPr>
          <w:p w14:paraId="0103942E">
            <w:pPr>
              <w:spacing w:line="400" w:lineRule="exact"/>
              <w:jc w:val="center"/>
              <w:rPr>
                <w:rFonts w:hint="eastAsia" w:cs="Times New Roman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学生综合素养展示：</w:t>
            </w:r>
          </w:p>
          <w:p w14:paraId="7129087B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第一篇章：开启亮晶晶的童年</w:t>
            </w:r>
          </w:p>
          <w:p w14:paraId="649335A5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第二篇章：丰富趣多多的记忆</w:t>
            </w:r>
          </w:p>
          <w:p w14:paraId="52FB2E0F">
            <w:pPr>
              <w:spacing w:line="400" w:lineRule="exact"/>
              <w:jc w:val="center"/>
              <w:rPr>
                <w:rFonts w:hint="default" w:cs="Times New Roman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第三篇章：照亮活泼泼的生命</w:t>
            </w:r>
          </w:p>
        </w:tc>
        <w:tc>
          <w:tcPr>
            <w:tcW w:w="2810" w:type="dxa"/>
            <w:vMerge w:val="continue"/>
            <w:vAlign w:val="center"/>
          </w:tcPr>
          <w:p w14:paraId="4F8B9684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</w:tr>
      <w:tr w14:paraId="138C3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802" w:type="dxa"/>
            <w:vMerge w:val="continue"/>
            <w:vAlign w:val="center"/>
          </w:tcPr>
          <w:p w14:paraId="62045B41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10CBA952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: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Times New Roman" w:hAnsi="Times New Roman" w:cs="Times New Roman"/>
                <w:bCs/>
                <w:kern w:val="0"/>
                <w:sz w:val="24"/>
                <w:szCs w:val="24"/>
                <w:lang w:val="en-US" w:eastAsia="zh-CN"/>
              </w:rPr>
              <w:t>~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: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3548" w:type="dxa"/>
            <w:vAlign w:val="center"/>
          </w:tcPr>
          <w:p w14:paraId="7E2AB1C8">
            <w:pPr>
              <w:spacing w:line="400" w:lineRule="exact"/>
              <w:jc w:val="center"/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</w:rPr>
              <w:t>专家</w:t>
            </w: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高位引领</w:t>
            </w:r>
          </w:p>
        </w:tc>
        <w:tc>
          <w:tcPr>
            <w:tcW w:w="2810" w:type="dxa"/>
            <w:vMerge w:val="continue"/>
            <w:vAlign w:val="center"/>
          </w:tcPr>
          <w:p w14:paraId="4A03D4D5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</w:tr>
      <w:tr w14:paraId="29ED0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802" w:type="dxa"/>
            <w:vMerge w:val="continue"/>
            <w:vAlign w:val="center"/>
          </w:tcPr>
          <w:p w14:paraId="3C6DDCB0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5CEF66B9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: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00</w:t>
            </w:r>
            <w:r>
              <w:rPr>
                <w:rFonts w:hint="eastAsia" w:ascii="Times New Roman" w:hAnsi="Times New Roman" w:cs="Times New Roman"/>
                <w:bCs/>
                <w:kern w:val="0"/>
                <w:sz w:val="24"/>
                <w:szCs w:val="24"/>
                <w:lang w:val="en-US" w:eastAsia="zh-CN"/>
              </w:rPr>
              <w:t>~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: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3548" w:type="dxa"/>
            <w:vAlign w:val="center"/>
          </w:tcPr>
          <w:p w14:paraId="2501F299">
            <w:pPr>
              <w:spacing w:line="400" w:lineRule="exact"/>
              <w:jc w:val="center"/>
              <w:rPr>
                <w:rFonts w:hint="default" w:asciiTheme="minorEastAsia" w:hAnsiTheme="minorEastAsia" w:eastAsia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学生社团展示</w:t>
            </w:r>
          </w:p>
        </w:tc>
        <w:tc>
          <w:tcPr>
            <w:tcW w:w="2810" w:type="dxa"/>
            <w:vAlign w:val="center"/>
          </w:tcPr>
          <w:p w14:paraId="064734E9"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学科教室（详见引导牌）</w:t>
            </w:r>
          </w:p>
        </w:tc>
      </w:tr>
      <w:tr w14:paraId="07410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02" w:type="dxa"/>
            <w:vMerge w:val="restart"/>
            <w:vAlign w:val="center"/>
          </w:tcPr>
          <w:p w14:paraId="3CCCB841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中</w:t>
            </w:r>
          </w:p>
          <w:p w14:paraId="2CF9E25C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午</w:t>
            </w:r>
          </w:p>
        </w:tc>
        <w:tc>
          <w:tcPr>
            <w:tcW w:w="1934" w:type="dxa"/>
            <w:vAlign w:val="center"/>
          </w:tcPr>
          <w:p w14:paraId="336AB083">
            <w:pPr>
              <w:spacing w:line="400" w:lineRule="exact"/>
              <w:jc w:val="center"/>
              <w:rPr>
                <w:rFonts w:hint="default" w:ascii="Times New Roman" w:hAnsi="Times New Roman" w:cs="Times New Roman" w:eastAsiaTheme="minorEastAsia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: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40</w:t>
            </w:r>
            <w:r>
              <w:rPr>
                <w:rFonts w:hint="eastAsia" w:ascii="Times New Roman" w:hAnsi="Times New Roman" w:cs="Times New Roman"/>
                <w:bCs/>
                <w:kern w:val="0"/>
                <w:sz w:val="24"/>
                <w:szCs w:val="24"/>
                <w:lang w:val="en-US" w:eastAsia="zh-CN"/>
              </w:rPr>
              <w:t>~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12: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00</w:t>
            </w:r>
          </w:p>
        </w:tc>
        <w:tc>
          <w:tcPr>
            <w:tcW w:w="3548" w:type="dxa"/>
            <w:vAlign w:val="center"/>
          </w:tcPr>
          <w:p w14:paraId="3C4EC4A6">
            <w:pPr>
              <w:spacing w:line="400" w:lineRule="exact"/>
              <w:jc w:val="center"/>
              <w:rPr>
                <w:rFonts w:asciiTheme="minorEastAsia" w:hAnsi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午餐</w:t>
            </w:r>
          </w:p>
        </w:tc>
        <w:tc>
          <w:tcPr>
            <w:tcW w:w="2810" w:type="dxa"/>
            <w:vAlign w:val="center"/>
          </w:tcPr>
          <w:p w14:paraId="1533EC48"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号楼一楼餐厅</w:t>
            </w:r>
          </w:p>
        </w:tc>
      </w:tr>
      <w:tr w14:paraId="6EAED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02" w:type="dxa"/>
            <w:vMerge w:val="continue"/>
            <w:vAlign w:val="center"/>
          </w:tcPr>
          <w:p w14:paraId="6617167D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4F4EE9BB">
            <w:pPr>
              <w:spacing w:line="400" w:lineRule="exact"/>
              <w:jc w:val="center"/>
              <w:rPr>
                <w:rFonts w:hint="default" w:ascii="Times New Roman" w:hAnsi="Times New Roman" w:cs="Times New Roman" w:eastAsiaTheme="minorEastAsia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:00</w:t>
            </w:r>
            <w:r>
              <w:rPr>
                <w:rFonts w:hint="eastAsia" w:ascii="Times New Roman" w:hAnsi="Times New Roman" w:cs="Times New Roman"/>
                <w:bCs/>
                <w:kern w:val="0"/>
                <w:sz w:val="24"/>
                <w:szCs w:val="24"/>
                <w:lang w:val="en-US" w:eastAsia="zh-CN"/>
              </w:rPr>
              <w:t>~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: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3548" w:type="dxa"/>
            <w:vAlign w:val="center"/>
          </w:tcPr>
          <w:p w14:paraId="6FBF6449">
            <w:pPr>
              <w:spacing w:line="400" w:lineRule="exact"/>
              <w:jc w:val="center"/>
              <w:rPr>
                <w:rFonts w:hint="default" w:asciiTheme="minorEastAsia" w:hAnsiTheme="minorEastAsia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参观校园、午休</w:t>
            </w:r>
          </w:p>
        </w:tc>
        <w:tc>
          <w:tcPr>
            <w:tcW w:w="2810" w:type="dxa"/>
            <w:vAlign w:val="center"/>
          </w:tcPr>
          <w:p w14:paraId="14E19435"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号楼三楼接待室</w:t>
            </w:r>
          </w:p>
        </w:tc>
      </w:tr>
      <w:tr w14:paraId="5B853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02" w:type="dxa"/>
            <w:vMerge w:val="restart"/>
            <w:vAlign w:val="center"/>
          </w:tcPr>
          <w:p w14:paraId="335E8447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下</w:t>
            </w:r>
          </w:p>
          <w:p w14:paraId="50CD604F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  <w:p w14:paraId="28D1F9D0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午</w:t>
            </w:r>
          </w:p>
        </w:tc>
        <w:tc>
          <w:tcPr>
            <w:tcW w:w="1934" w:type="dxa"/>
            <w:vAlign w:val="center"/>
          </w:tcPr>
          <w:p w14:paraId="3716A6F4">
            <w:pPr>
              <w:spacing w:line="4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13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:00</w:t>
            </w:r>
            <w:r>
              <w:rPr>
                <w:rFonts w:hint="eastAsia" w:ascii="Times New Roman" w:hAnsi="Times New Roman" w:cs="Times New Roman"/>
                <w:bCs/>
                <w:kern w:val="0"/>
                <w:sz w:val="24"/>
                <w:szCs w:val="24"/>
                <w:lang w:val="en-US" w:eastAsia="zh-CN"/>
              </w:rPr>
              <w:t>~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: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3548" w:type="dxa"/>
            <w:vAlign w:val="center"/>
          </w:tcPr>
          <w:p w14:paraId="5A13D3C9">
            <w:pPr>
              <w:spacing w:line="400" w:lineRule="exact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</w:rPr>
              <w:t>课堂教学展示</w:t>
            </w: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第一节课）</w:t>
            </w:r>
          </w:p>
        </w:tc>
        <w:tc>
          <w:tcPr>
            <w:tcW w:w="2810" w:type="dxa"/>
            <w:vMerge w:val="restart"/>
            <w:vAlign w:val="center"/>
          </w:tcPr>
          <w:p w14:paraId="1D11D38A"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见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  <w:t>附件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 w14:paraId="5E1CD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02" w:type="dxa"/>
            <w:vMerge w:val="continue"/>
            <w:vAlign w:val="center"/>
          </w:tcPr>
          <w:p w14:paraId="18BB7CCB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6BECBC8D">
            <w:pPr>
              <w:spacing w:line="400" w:lineRule="exact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Times New Roman" w:cs="Times New Roman"/>
                <w:bCs/>
                <w:kern w:val="0"/>
                <w:sz w:val="24"/>
                <w:szCs w:val="24"/>
                <w:lang w:val="en-US" w:eastAsia="zh-CN"/>
              </w:rPr>
              <w:t>~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:3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548" w:type="dxa"/>
            <w:vAlign w:val="center"/>
          </w:tcPr>
          <w:p w14:paraId="2366DF15">
            <w:pPr>
              <w:spacing w:line="400" w:lineRule="exact"/>
              <w:jc w:val="center"/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</w:rPr>
              <w:t>课堂教学展示</w:t>
            </w: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第二节课）</w:t>
            </w:r>
          </w:p>
        </w:tc>
        <w:tc>
          <w:tcPr>
            <w:tcW w:w="2810" w:type="dxa"/>
            <w:vMerge w:val="continue"/>
            <w:vAlign w:val="center"/>
          </w:tcPr>
          <w:p w14:paraId="46036037">
            <w:pPr>
              <w:spacing w:line="400" w:lineRule="exact"/>
              <w:jc w:val="center"/>
              <w:rPr>
                <w:rFonts w:hint="eastAsia" w:asciiTheme="minorEastAsia" w:hAnsiTheme="minorEastAsia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5C067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802" w:type="dxa"/>
            <w:vMerge w:val="continue"/>
            <w:vAlign w:val="center"/>
          </w:tcPr>
          <w:p w14:paraId="30208946">
            <w:pPr>
              <w:spacing w:line="400" w:lineRule="exact"/>
              <w:jc w:val="center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14:paraId="19943CA9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14: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  <w:r>
              <w:rPr>
                <w:rFonts w:hint="eastAsia" w:ascii="Times New Roman" w:hAnsi="Times New Roman" w:cs="Times New Roman"/>
                <w:bCs/>
                <w:kern w:val="0"/>
                <w:sz w:val="24"/>
                <w:szCs w:val="24"/>
                <w:lang w:val="en-US" w:eastAsia="zh-CN"/>
              </w:rPr>
              <w:t>~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15:30</w:t>
            </w:r>
          </w:p>
        </w:tc>
        <w:tc>
          <w:tcPr>
            <w:tcW w:w="3548" w:type="dxa"/>
            <w:vAlign w:val="center"/>
          </w:tcPr>
          <w:p w14:paraId="7E403A58">
            <w:pPr>
              <w:spacing w:line="400" w:lineRule="exact"/>
              <w:jc w:val="center"/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  <w:lang w:val="en-US" w:eastAsia="zh"/>
                <w:woUserID w:val="1"/>
              </w:rPr>
            </w:pPr>
            <w:r>
              <w:rPr>
                <w:rFonts w:hint="eastAsia" w:asciiTheme="minorEastAsia" w:hAnsiTheme="minorEastAsia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校本教研</w:t>
            </w:r>
            <w:r>
              <w:rPr>
                <w:rFonts w:hint="eastAsia" w:asciiTheme="minorEastAsia" w:hAnsiTheme="minorEastAsia"/>
                <w:b/>
                <w:bCs/>
                <w:color w:val="000000" w:themeColor="text1"/>
                <w:kern w:val="0"/>
                <w:sz w:val="24"/>
                <w:szCs w:val="24"/>
                <w:lang w:val="en-US" w:eastAsia="zh"/>
                <w14:textFill>
                  <w14:solidFill>
                    <w14:schemeClr w14:val="tx1"/>
                  </w14:solidFill>
                </w14:textFill>
                <w:woUserID w:val="1"/>
              </w:rPr>
              <w:t>展示</w:t>
            </w:r>
          </w:p>
        </w:tc>
        <w:tc>
          <w:tcPr>
            <w:tcW w:w="2810" w:type="dxa"/>
            <w:vMerge w:val="continue"/>
            <w:vAlign w:val="center"/>
          </w:tcPr>
          <w:p w14:paraId="3B9303CE">
            <w:pPr>
              <w:spacing w:line="400" w:lineRule="exact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 w14:paraId="200E6431">
      <w:pPr>
        <w:pStyle w:val="4"/>
      </w:pPr>
    </w:p>
    <w:p w14:paraId="330162C2">
      <w:pPr>
        <w:pStyle w:val="4"/>
      </w:pPr>
    </w:p>
    <w:p w14:paraId="3BEB3BF1">
      <w:pPr>
        <w:pStyle w:val="4"/>
        <w:rPr>
          <w:b/>
          <w:bCs/>
        </w:rPr>
      </w:pPr>
      <w:r>
        <w:rPr>
          <w:rFonts w:hint="eastAsia" w:ascii="Times New Roman" w:hAnsi="Times New Roman" w:eastAsia="仿宋_GB2312" w:cs="Times New Roman"/>
          <w:b/>
          <w:bCs/>
          <w:kern w:val="0"/>
          <w:sz w:val="24"/>
          <w:szCs w:val="24"/>
          <w:lang w:val="en-US" w:eastAsia="zh-CN" w:bidi="ar-SA"/>
        </w:rPr>
        <w:t>【附件1】</w:t>
      </w:r>
    </w:p>
    <w:p w14:paraId="7CF41C4B">
      <w:pPr>
        <w:pStyle w:val="9"/>
        <w:spacing w:line="360" w:lineRule="auto"/>
        <w:ind w:firstLine="720" w:firstLineChars="200"/>
        <w:jc w:val="center"/>
        <w:rPr>
          <w:rFonts w:hint="eastAsia" w:ascii="宋体" w:hAnsi="宋体" w:eastAsia="宋体" w:cs="宋体"/>
          <w:b/>
          <w:bCs w:val="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课堂教学、校本教研活动展示安排表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2"/>
        <w:gridCol w:w="1020"/>
        <w:gridCol w:w="979"/>
        <w:gridCol w:w="2222"/>
        <w:gridCol w:w="996"/>
        <w:gridCol w:w="1241"/>
        <w:gridCol w:w="1950"/>
      </w:tblGrid>
      <w:tr w14:paraId="3D3F4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2" w:type="dxa"/>
            <w:vMerge w:val="restart"/>
            <w:shd w:val="clear" w:color="auto" w:fill="auto"/>
            <w:vAlign w:val="center"/>
          </w:tcPr>
          <w:p w14:paraId="367F7A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vertAlign w:val="baseline"/>
                <w:lang w:eastAsia="zh-CN"/>
              </w:rPr>
              <w:t>篇章</w:t>
            </w:r>
          </w:p>
        </w:tc>
        <w:tc>
          <w:tcPr>
            <w:tcW w:w="1020" w:type="dxa"/>
            <w:vMerge w:val="restart"/>
            <w:shd w:val="clear" w:color="auto" w:fill="auto"/>
            <w:vAlign w:val="center"/>
          </w:tcPr>
          <w:p w14:paraId="177D536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vertAlign w:val="baseline"/>
                <w:lang w:eastAsia="zh-CN"/>
              </w:rPr>
              <w:t>时间</w:t>
            </w:r>
          </w:p>
        </w:tc>
        <w:tc>
          <w:tcPr>
            <w:tcW w:w="5438" w:type="dxa"/>
            <w:gridSpan w:val="4"/>
            <w:vAlign w:val="center"/>
          </w:tcPr>
          <w:p w14:paraId="6C2E06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vertAlign w:val="baseline"/>
                <w:lang w:eastAsia="zh-CN"/>
              </w:rPr>
              <w:t>主要内容</w:t>
            </w:r>
          </w:p>
        </w:tc>
        <w:tc>
          <w:tcPr>
            <w:tcW w:w="1950" w:type="dxa"/>
            <w:vMerge w:val="restart"/>
            <w:vAlign w:val="center"/>
          </w:tcPr>
          <w:p w14:paraId="1DE9B68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vertAlign w:val="baseline"/>
                <w:lang w:eastAsia="zh-CN"/>
              </w:rPr>
              <w:t>地点</w:t>
            </w:r>
          </w:p>
          <w:p w14:paraId="7D8AFC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见引导牌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 w14:paraId="1E4E4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2" w:type="dxa"/>
            <w:vMerge w:val="continue"/>
            <w:shd w:val="clear" w:color="auto" w:fill="auto"/>
            <w:vAlign w:val="center"/>
          </w:tcPr>
          <w:p w14:paraId="6FC861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20" w:type="dxa"/>
            <w:vMerge w:val="continue"/>
            <w:shd w:val="clear" w:color="auto" w:fill="auto"/>
            <w:vAlign w:val="center"/>
          </w:tcPr>
          <w:p w14:paraId="31B180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79" w:type="dxa"/>
            <w:vAlign w:val="center"/>
          </w:tcPr>
          <w:p w14:paraId="465A128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vertAlign w:val="baseline"/>
                <w:lang w:eastAsia="zh-CN"/>
              </w:rPr>
              <w:t>学科</w:t>
            </w:r>
          </w:p>
        </w:tc>
        <w:tc>
          <w:tcPr>
            <w:tcW w:w="2222" w:type="dxa"/>
            <w:vAlign w:val="center"/>
          </w:tcPr>
          <w:p w14:paraId="79441E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vertAlign w:val="baseline"/>
                <w:lang w:eastAsia="zh-CN"/>
              </w:rPr>
              <w:t>课题</w:t>
            </w:r>
          </w:p>
        </w:tc>
        <w:tc>
          <w:tcPr>
            <w:tcW w:w="996" w:type="dxa"/>
            <w:vAlign w:val="center"/>
          </w:tcPr>
          <w:p w14:paraId="5CCFC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vertAlign w:val="baseline"/>
                <w:lang w:eastAsia="zh-CN"/>
              </w:rPr>
              <w:t>年级</w:t>
            </w:r>
          </w:p>
        </w:tc>
        <w:tc>
          <w:tcPr>
            <w:tcW w:w="1241" w:type="dxa"/>
            <w:vAlign w:val="center"/>
          </w:tcPr>
          <w:p w14:paraId="65F434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vertAlign w:val="baseline"/>
                <w:lang w:eastAsia="zh-CN"/>
              </w:rPr>
              <w:t>执教</w:t>
            </w:r>
          </w:p>
        </w:tc>
        <w:tc>
          <w:tcPr>
            <w:tcW w:w="1950" w:type="dxa"/>
            <w:vMerge w:val="continue"/>
          </w:tcPr>
          <w:p w14:paraId="387900F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vertAlign w:val="baseline"/>
              </w:rPr>
            </w:pPr>
          </w:p>
        </w:tc>
      </w:tr>
      <w:tr w14:paraId="05C16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2" w:type="dxa"/>
            <w:vMerge w:val="restart"/>
            <w:vAlign w:val="center"/>
          </w:tcPr>
          <w:p w14:paraId="709232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vertAlign w:val="baseline"/>
                <w:lang w:eastAsia="zh-CN"/>
              </w:rPr>
              <w:t>启智课堂</w:t>
            </w:r>
          </w:p>
        </w:tc>
        <w:tc>
          <w:tcPr>
            <w:tcW w:w="1020" w:type="dxa"/>
            <w:vMerge w:val="restart"/>
            <w:vAlign w:val="center"/>
          </w:tcPr>
          <w:p w14:paraId="5988197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13:00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~</w:t>
            </w:r>
          </w:p>
          <w:p w14:paraId="73776F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13:40</w:t>
            </w:r>
          </w:p>
        </w:tc>
        <w:tc>
          <w:tcPr>
            <w:tcW w:w="979" w:type="dxa"/>
          </w:tcPr>
          <w:p w14:paraId="1A6431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道法</w:t>
            </w:r>
          </w:p>
        </w:tc>
        <w:tc>
          <w:tcPr>
            <w:tcW w:w="2222" w:type="dxa"/>
          </w:tcPr>
          <w:p w14:paraId="61DEEA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合理消费</w:t>
            </w:r>
          </w:p>
        </w:tc>
        <w:tc>
          <w:tcPr>
            <w:tcW w:w="996" w:type="dxa"/>
          </w:tcPr>
          <w:p w14:paraId="55B78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四</w:t>
            </w:r>
          </w:p>
        </w:tc>
        <w:tc>
          <w:tcPr>
            <w:tcW w:w="1241" w:type="dxa"/>
          </w:tcPr>
          <w:p w14:paraId="134177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朱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慧</w:t>
            </w:r>
          </w:p>
        </w:tc>
        <w:tc>
          <w:tcPr>
            <w:tcW w:w="1950" w:type="dxa"/>
          </w:tcPr>
          <w:p w14:paraId="3D4314E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1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100"/>
                <w:sz w:val="24"/>
                <w:szCs w:val="24"/>
                <w:vertAlign w:val="baseline"/>
                <w:lang w:val="en-US" w:eastAsia="zh-CN"/>
              </w:rPr>
              <w:t>1号楼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100"/>
                <w:sz w:val="24"/>
                <w:szCs w:val="24"/>
                <w:vertAlign w:val="baseline"/>
                <w:lang w:eastAsia="zh-CN"/>
              </w:rPr>
              <w:t>报告厅</w:t>
            </w:r>
          </w:p>
        </w:tc>
      </w:tr>
      <w:tr w14:paraId="5143D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2" w:type="dxa"/>
            <w:vMerge w:val="continue"/>
            <w:vAlign w:val="center"/>
          </w:tcPr>
          <w:p w14:paraId="6C44C58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020" w:type="dxa"/>
            <w:vMerge w:val="continue"/>
            <w:vAlign w:val="center"/>
          </w:tcPr>
          <w:p w14:paraId="128371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979" w:type="dxa"/>
          </w:tcPr>
          <w:p w14:paraId="59A38E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数学</w:t>
            </w:r>
          </w:p>
        </w:tc>
        <w:tc>
          <w:tcPr>
            <w:tcW w:w="2222" w:type="dxa"/>
          </w:tcPr>
          <w:p w14:paraId="2C043E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观察物体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7A601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一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237A331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徐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佳</w:t>
            </w:r>
          </w:p>
        </w:tc>
        <w:tc>
          <w:tcPr>
            <w:tcW w:w="1950" w:type="dxa"/>
          </w:tcPr>
          <w:p w14:paraId="13939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1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100"/>
                <w:sz w:val="24"/>
                <w:szCs w:val="24"/>
                <w:vertAlign w:val="baseline"/>
                <w:lang w:val="en-US" w:eastAsia="zh-CN"/>
              </w:rPr>
              <w:t>5号楼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100"/>
                <w:sz w:val="24"/>
                <w:szCs w:val="24"/>
                <w:vertAlign w:val="baseline"/>
                <w:lang w:eastAsia="zh-CN"/>
              </w:rPr>
              <w:t>图书馆</w:t>
            </w:r>
          </w:p>
        </w:tc>
      </w:tr>
      <w:tr w14:paraId="171D0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2" w:type="dxa"/>
            <w:vMerge w:val="continue"/>
            <w:vAlign w:val="center"/>
          </w:tcPr>
          <w:p w14:paraId="68B2DAF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020" w:type="dxa"/>
            <w:vMerge w:val="continue"/>
            <w:vAlign w:val="center"/>
          </w:tcPr>
          <w:p w14:paraId="4FF73BF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175D75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劳综</w:t>
            </w:r>
          </w:p>
        </w:tc>
        <w:tc>
          <w:tcPr>
            <w:tcW w:w="2222" w:type="dxa"/>
            <w:shd w:val="clear" w:color="auto" w:fill="auto"/>
            <w:vAlign w:val="center"/>
          </w:tcPr>
          <w:p w14:paraId="75629D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神奇的平结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2AA944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五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620EEC1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蒋梦姣</w:t>
            </w:r>
          </w:p>
        </w:tc>
        <w:tc>
          <w:tcPr>
            <w:tcW w:w="1950" w:type="dxa"/>
          </w:tcPr>
          <w:p w14:paraId="4B9903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1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  <w:t>5号楼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90"/>
                <w:sz w:val="24"/>
                <w:szCs w:val="24"/>
                <w:vertAlign w:val="baseline"/>
                <w:lang w:eastAsia="zh-CN"/>
              </w:rPr>
              <w:t>数字实验室</w:t>
            </w:r>
          </w:p>
        </w:tc>
      </w:tr>
      <w:tr w14:paraId="0E4BD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2" w:type="dxa"/>
            <w:vMerge w:val="continue"/>
            <w:vAlign w:val="center"/>
          </w:tcPr>
          <w:p w14:paraId="740C3D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020" w:type="dxa"/>
            <w:vMerge w:val="continue"/>
            <w:vAlign w:val="center"/>
          </w:tcPr>
          <w:p w14:paraId="3A8B68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13765E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音乐</w:t>
            </w:r>
          </w:p>
        </w:tc>
        <w:tc>
          <w:tcPr>
            <w:tcW w:w="2222" w:type="dxa"/>
            <w:shd w:val="clear" w:color="auto" w:fill="auto"/>
            <w:vAlign w:val="center"/>
          </w:tcPr>
          <w:p w14:paraId="2BC5B5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小鞋匠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06FE5F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二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CC13C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吴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娟</w:t>
            </w:r>
          </w:p>
        </w:tc>
        <w:tc>
          <w:tcPr>
            <w:tcW w:w="1950" w:type="dxa"/>
          </w:tcPr>
          <w:p w14:paraId="0D259B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1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100"/>
                <w:sz w:val="24"/>
                <w:szCs w:val="24"/>
                <w:vertAlign w:val="baseline"/>
                <w:lang w:val="en-US" w:eastAsia="zh-CN"/>
              </w:rPr>
              <w:t>5号楼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100"/>
                <w:sz w:val="24"/>
                <w:szCs w:val="24"/>
                <w:vertAlign w:val="baseline"/>
                <w:lang w:eastAsia="zh-CN"/>
              </w:rPr>
              <w:t>音乐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100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100"/>
                <w:sz w:val="24"/>
                <w:szCs w:val="24"/>
                <w:vertAlign w:val="baseline"/>
                <w:lang w:eastAsia="zh-CN"/>
              </w:rPr>
              <w:t>室</w:t>
            </w:r>
          </w:p>
        </w:tc>
      </w:tr>
      <w:tr w14:paraId="64278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2" w:type="dxa"/>
            <w:vMerge w:val="continue"/>
            <w:vAlign w:val="center"/>
          </w:tcPr>
          <w:p w14:paraId="7A76471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020" w:type="dxa"/>
            <w:vMerge w:val="continue"/>
            <w:vAlign w:val="center"/>
          </w:tcPr>
          <w:p w14:paraId="4BC902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11A705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体育</w:t>
            </w:r>
          </w:p>
        </w:tc>
        <w:tc>
          <w:tcPr>
            <w:tcW w:w="2222" w:type="dxa"/>
            <w:shd w:val="clear" w:color="auto" w:fill="auto"/>
            <w:vAlign w:val="center"/>
          </w:tcPr>
          <w:p w14:paraId="215441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篮球直线运球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030DF4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五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52DE217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杨常杰</w:t>
            </w:r>
          </w:p>
        </w:tc>
        <w:tc>
          <w:tcPr>
            <w:tcW w:w="1950" w:type="dxa"/>
          </w:tcPr>
          <w:p w14:paraId="177645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1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100"/>
                <w:sz w:val="24"/>
                <w:szCs w:val="24"/>
                <w:vertAlign w:val="baseline"/>
                <w:lang w:val="en-US" w:eastAsia="zh-CN"/>
              </w:rPr>
              <w:t>1号楼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100"/>
                <w:sz w:val="24"/>
                <w:szCs w:val="24"/>
                <w:vertAlign w:val="baseline"/>
                <w:lang w:eastAsia="zh-CN"/>
              </w:rPr>
              <w:t>体育馆</w:t>
            </w:r>
          </w:p>
        </w:tc>
      </w:tr>
      <w:tr w14:paraId="40BC1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2" w:type="dxa"/>
            <w:vMerge w:val="continue"/>
            <w:vAlign w:val="center"/>
          </w:tcPr>
          <w:p w14:paraId="1A08F0F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020" w:type="dxa"/>
            <w:vMerge w:val="continue"/>
            <w:vAlign w:val="center"/>
          </w:tcPr>
          <w:p w14:paraId="47339EF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31FC2D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美术</w:t>
            </w:r>
          </w:p>
        </w:tc>
        <w:tc>
          <w:tcPr>
            <w:tcW w:w="2222" w:type="dxa"/>
            <w:shd w:val="clear" w:color="auto" w:fill="auto"/>
            <w:vAlign w:val="center"/>
          </w:tcPr>
          <w:p w14:paraId="02913F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常州老城厢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7BDA0E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五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4C5CA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李姝熠</w:t>
            </w:r>
          </w:p>
        </w:tc>
        <w:tc>
          <w:tcPr>
            <w:tcW w:w="1950" w:type="dxa"/>
          </w:tcPr>
          <w:p w14:paraId="54EE48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1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100"/>
                <w:sz w:val="24"/>
                <w:szCs w:val="24"/>
                <w:vertAlign w:val="baseline"/>
                <w:lang w:val="en-US" w:eastAsia="zh-CN"/>
              </w:rPr>
              <w:t>5号楼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100"/>
                <w:sz w:val="24"/>
                <w:szCs w:val="24"/>
                <w:vertAlign w:val="baseline"/>
                <w:lang w:eastAsia="zh-CN"/>
              </w:rPr>
              <w:t>美术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100"/>
                <w:sz w:val="24"/>
                <w:szCs w:val="24"/>
                <w:vertAlign w:val="baseli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100"/>
                <w:sz w:val="24"/>
                <w:szCs w:val="24"/>
                <w:vertAlign w:val="baseline"/>
                <w:lang w:eastAsia="zh-CN"/>
              </w:rPr>
              <w:t>室</w:t>
            </w:r>
          </w:p>
        </w:tc>
      </w:tr>
      <w:tr w14:paraId="58533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2" w:type="dxa"/>
            <w:vMerge w:val="continue"/>
            <w:vAlign w:val="center"/>
          </w:tcPr>
          <w:p w14:paraId="15F433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020" w:type="dxa"/>
            <w:vMerge w:val="continue"/>
            <w:vAlign w:val="center"/>
          </w:tcPr>
          <w:p w14:paraId="07C76B9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6FD994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信息</w:t>
            </w:r>
          </w:p>
        </w:tc>
        <w:tc>
          <w:tcPr>
            <w:tcW w:w="2222" w:type="dxa"/>
            <w:shd w:val="clear" w:color="auto" w:fill="auto"/>
            <w:vAlign w:val="center"/>
          </w:tcPr>
          <w:p w14:paraId="35E324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探秘鸡兔同笼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F4389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六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EBB662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邵文娟</w:t>
            </w:r>
          </w:p>
        </w:tc>
        <w:tc>
          <w:tcPr>
            <w:tcW w:w="1950" w:type="dxa"/>
          </w:tcPr>
          <w:p w14:paraId="12FCABB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1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100"/>
                <w:sz w:val="24"/>
                <w:szCs w:val="24"/>
                <w:vertAlign w:val="baseline"/>
                <w:lang w:val="en-US" w:eastAsia="zh-CN"/>
              </w:rPr>
              <w:t>5号楼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100"/>
                <w:sz w:val="24"/>
                <w:szCs w:val="24"/>
                <w:vertAlign w:val="baseline"/>
                <w:lang w:eastAsia="zh-CN"/>
              </w:rPr>
              <w:t>计算机室</w:t>
            </w:r>
          </w:p>
        </w:tc>
      </w:tr>
      <w:tr w14:paraId="1D572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2" w:type="dxa"/>
            <w:vMerge w:val="continue"/>
            <w:vAlign w:val="center"/>
          </w:tcPr>
          <w:p w14:paraId="11C8CB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020" w:type="dxa"/>
            <w:vMerge w:val="restart"/>
            <w:vAlign w:val="center"/>
          </w:tcPr>
          <w:p w14:paraId="2AC117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13: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~</w:t>
            </w:r>
          </w:p>
          <w:p w14:paraId="7B7B67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14:35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60C320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语文</w:t>
            </w:r>
          </w:p>
        </w:tc>
        <w:tc>
          <w:tcPr>
            <w:tcW w:w="2222" w:type="dxa"/>
            <w:shd w:val="clear" w:color="auto" w:fill="auto"/>
            <w:vAlign w:val="center"/>
          </w:tcPr>
          <w:p w14:paraId="738D1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跳水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476C50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五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00A375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张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超</w:t>
            </w:r>
          </w:p>
        </w:tc>
        <w:tc>
          <w:tcPr>
            <w:tcW w:w="1950" w:type="dxa"/>
            <w:shd w:val="clear" w:color="auto" w:fill="auto"/>
            <w:vAlign w:val="top"/>
          </w:tcPr>
          <w:p w14:paraId="07FDD9D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1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100"/>
                <w:sz w:val="24"/>
                <w:szCs w:val="24"/>
                <w:vertAlign w:val="baseline"/>
                <w:lang w:val="en-US" w:eastAsia="zh-CN"/>
              </w:rPr>
              <w:t>1号楼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100"/>
                <w:sz w:val="24"/>
                <w:szCs w:val="24"/>
                <w:vertAlign w:val="baseline"/>
                <w:lang w:eastAsia="zh-CN"/>
              </w:rPr>
              <w:t>报告厅</w:t>
            </w:r>
          </w:p>
        </w:tc>
      </w:tr>
      <w:tr w14:paraId="3150F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2" w:type="dxa"/>
            <w:vMerge w:val="continue"/>
            <w:vAlign w:val="center"/>
          </w:tcPr>
          <w:p w14:paraId="73685D9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020" w:type="dxa"/>
            <w:vMerge w:val="continue"/>
            <w:vAlign w:val="center"/>
          </w:tcPr>
          <w:p w14:paraId="6E7041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610527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英语</w:t>
            </w:r>
          </w:p>
        </w:tc>
        <w:tc>
          <w:tcPr>
            <w:tcW w:w="2222" w:type="dxa"/>
            <w:shd w:val="clear" w:color="auto" w:fill="auto"/>
            <w:vAlign w:val="center"/>
          </w:tcPr>
          <w:p w14:paraId="0B776A8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Unit8 Birthdays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75F967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五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74DCA9C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戎和路</w:t>
            </w:r>
          </w:p>
        </w:tc>
        <w:tc>
          <w:tcPr>
            <w:tcW w:w="1950" w:type="dxa"/>
            <w:shd w:val="clear" w:color="auto" w:fill="auto"/>
            <w:vAlign w:val="top"/>
          </w:tcPr>
          <w:p w14:paraId="250B7B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1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100"/>
                <w:sz w:val="24"/>
                <w:szCs w:val="24"/>
                <w:vertAlign w:val="baseline"/>
                <w:lang w:val="en-US" w:eastAsia="zh-CN"/>
              </w:rPr>
              <w:t>5号楼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100"/>
                <w:sz w:val="24"/>
                <w:szCs w:val="24"/>
                <w:vertAlign w:val="baseline"/>
                <w:lang w:eastAsia="zh-CN"/>
              </w:rPr>
              <w:t>图书馆</w:t>
            </w:r>
          </w:p>
        </w:tc>
      </w:tr>
      <w:tr w14:paraId="7ADFE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2" w:type="dxa"/>
            <w:vMerge w:val="continue"/>
            <w:vAlign w:val="center"/>
          </w:tcPr>
          <w:p w14:paraId="3A0193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020" w:type="dxa"/>
            <w:vMerge w:val="continue"/>
            <w:vAlign w:val="center"/>
          </w:tcPr>
          <w:p w14:paraId="1FDE8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23EB922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科学</w:t>
            </w:r>
          </w:p>
        </w:tc>
        <w:tc>
          <w:tcPr>
            <w:tcW w:w="2222" w:type="dxa"/>
            <w:shd w:val="clear" w:color="auto" w:fill="auto"/>
            <w:vAlign w:val="center"/>
          </w:tcPr>
          <w:p w14:paraId="0CF855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探秘电动机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2D943E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六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70CDF2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  <w:t>姜沈铭</w:t>
            </w:r>
          </w:p>
        </w:tc>
        <w:tc>
          <w:tcPr>
            <w:tcW w:w="1950" w:type="dxa"/>
            <w:shd w:val="clear" w:color="auto" w:fill="auto"/>
            <w:vAlign w:val="top"/>
          </w:tcPr>
          <w:p w14:paraId="151298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1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90"/>
                <w:sz w:val="24"/>
                <w:szCs w:val="24"/>
                <w:vertAlign w:val="baseline"/>
                <w:lang w:val="en-US" w:eastAsia="zh-CN"/>
              </w:rPr>
              <w:t>5号楼数字实验室</w:t>
            </w:r>
          </w:p>
        </w:tc>
      </w:tr>
      <w:tr w14:paraId="5ED5D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2" w:type="dxa"/>
            <w:vMerge w:val="restart"/>
            <w:vAlign w:val="center"/>
          </w:tcPr>
          <w:p w14:paraId="1B2FD8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vertAlign w:val="baseline"/>
                <w:lang w:eastAsia="zh-CN"/>
              </w:rPr>
              <w:t>沙龙</w:t>
            </w:r>
          </w:p>
        </w:tc>
        <w:tc>
          <w:tcPr>
            <w:tcW w:w="1020" w:type="dxa"/>
            <w:vMerge w:val="restart"/>
            <w:vAlign w:val="center"/>
          </w:tcPr>
          <w:p w14:paraId="01E5FD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14: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~</w:t>
            </w:r>
          </w:p>
          <w:p w14:paraId="3455F90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15: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</w:t>
            </w:r>
          </w:p>
        </w:tc>
        <w:tc>
          <w:tcPr>
            <w:tcW w:w="5438" w:type="dxa"/>
            <w:gridSpan w:val="4"/>
          </w:tcPr>
          <w:p w14:paraId="0F21B47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语文学科：任务驱动、校家协作的儿童阅读场建设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2428E2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1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100"/>
                <w:sz w:val="24"/>
                <w:szCs w:val="24"/>
                <w:vertAlign w:val="baseline"/>
                <w:lang w:val="en-US" w:eastAsia="zh-CN"/>
              </w:rPr>
              <w:t>1号楼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100"/>
                <w:sz w:val="24"/>
                <w:szCs w:val="24"/>
                <w:vertAlign w:val="baseline"/>
                <w:lang w:eastAsia="zh-CN"/>
              </w:rPr>
              <w:t>报告厅</w:t>
            </w:r>
          </w:p>
        </w:tc>
      </w:tr>
      <w:tr w14:paraId="5C61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2" w:type="dxa"/>
            <w:vMerge w:val="continue"/>
          </w:tcPr>
          <w:p w14:paraId="06AD05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020" w:type="dxa"/>
            <w:vMerge w:val="continue"/>
          </w:tcPr>
          <w:p w14:paraId="6A8EE9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5438" w:type="dxa"/>
            <w:gridSpan w:val="4"/>
          </w:tcPr>
          <w:p w14:paraId="78A7CBCB">
            <w:pPr>
              <w:spacing w:line="240" w:lineRule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项目式、融入式：数学跨学科主题学习的实践探索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65E015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1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100"/>
                <w:sz w:val="24"/>
                <w:szCs w:val="24"/>
                <w:vertAlign w:val="baseline"/>
                <w:lang w:val="en-US" w:eastAsia="zh-CN"/>
              </w:rPr>
              <w:t>5号楼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w w:val="100"/>
                <w:sz w:val="24"/>
                <w:szCs w:val="24"/>
                <w:vertAlign w:val="baseline"/>
                <w:lang w:eastAsia="zh-CN"/>
              </w:rPr>
              <w:t>图书馆</w:t>
            </w:r>
          </w:p>
        </w:tc>
      </w:tr>
    </w:tbl>
    <w:p w14:paraId="39F2C676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 w:eastAsia="zh-CN"/>
        </w:rPr>
        <w:t>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具体负责人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 w:eastAsia="zh-CN"/>
        </w:rPr>
        <w:t>】</w:t>
      </w:r>
    </w:p>
    <w:p w14:paraId="58E3D603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活动联系人：方老师   联系电话：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28"/>
          <w:szCs w:val="28"/>
          <w:highlight w:val="none"/>
          <w:lang w:val="en-US" w:eastAsia="zh-CN"/>
        </w:rPr>
        <w:t>13401596160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 xml:space="preserve">  邮箱：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28"/>
          <w:szCs w:val="28"/>
          <w:highlight w:val="none"/>
          <w:lang w:val="en-US" w:eastAsia="zh-CN"/>
        </w:rPr>
        <w:t>514382595@qq.com</w:t>
      </w:r>
    </w:p>
    <w:p w14:paraId="32BAD299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下午教学展示、校本教研联系人：蔡老师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 xml:space="preserve">   联系电话：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  <w:highlight w:val="none"/>
          <w:lang w:val="en-US" w:eastAsia="zh-CN"/>
        </w:rPr>
        <w:t>13861267532</w:t>
      </w:r>
    </w:p>
    <w:sectPr>
      <w:pgSz w:w="11906" w:h="16838"/>
      <w:pgMar w:top="1780" w:right="1406" w:bottom="1780" w:left="140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2ZTM4ZTllZDZmODY1NmQzZGEyNGQ5MDUyOTE3MDUifQ=="/>
  </w:docVars>
  <w:rsids>
    <w:rsidRoot w:val="36265701"/>
    <w:rsid w:val="007872E2"/>
    <w:rsid w:val="00C23614"/>
    <w:rsid w:val="01574D00"/>
    <w:rsid w:val="01D92F9F"/>
    <w:rsid w:val="036A7DDE"/>
    <w:rsid w:val="041C23F7"/>
    <w:rsid w:val="06563280"/>
    <w:rsid w:val="06D703D7"/>
    <w:rsid w:val="14B92655"/>
    <w:rsid w:val="17DE7734"/>
    <w:rsid w:val="1A9D1836"/>
    <w:rsid w:val="1E790AF0"/>
    <w:rsid w:val="1EE47743"/>
    <w:rsid w:val="21162880"/>
    <w:rsid w:val="219908EA"/>
    <w:rsid w:val="24F66C50"/>
    <w:rsid w:val="250A5E65"/>
    <w:rsid w:val="269861DF"/>
    <w:rsid w:val="26BB1EFF"/>
    <w:rsid w:val="2D5704A8"/>
    <w:rsid w:val="2E217CB1"/>
    <w:rsid w:val="2FA07530"/>
    <w:rsid w:val="311A1E0F"/>
    <w:rsid w:val="353752CF"/>
    <w:rsid w:val="35DF103A"/>
    <w:rsid w:val="36265701"/>
    <w:rsid w:val="369462C9"/>
    <w:rsid w:val="376C46A3"/>
    <w:rsid w:val="38AC5315"/>
    <w:rsid w:val="3B120C73"/>
    <w:rsid w:val="3F42554E"/>
    <w:rsid w:val="45FF6BCB"/>
    <w:rsid w:val="46790C19"/>
    <w:rsid w:val="4A437992"/>
    <w:rsid w:val="4EC72223"/>
    <w:rsid w:val="538F369F"/>
    <w:rsid w:val="5E231B5D"/>
    <w:rsid w:val="6F430D01"/>
    <w:rsid w:val="6F993A15"/>
    <w:rsid w:val="7002005D"/>
    <w:rsid w:val="70EF1A1A"/>
    <w:rsid w:val="7317725F"/>
    <w:rsid w:val="76C01E41"/>
    <w:rsid w:val="79050956"/>
    <w:rsid w:val="7A473FFB"/>
    <w:rsid w:val="7AB170C7"/>
    <w:rsid w:val="7C10780F"/>
    <w:rsid w:val="7C3228D0"/>
    <w:rsid w:val="F5B69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Emphasis"/>
    <w:basedOn w:val="7"/>
    <w:qFormat/>
    <w:uiPriority w:val="0"/>
    <w:rPr>
      <w:i/>
    </w:rPr>
  </w:style>
  <w:style w:type="paragraph" w:customStyle="1" w:styleId="9">
    <w:name w:val="正文 A"/>
    <w:qFormat/>
    <w:uiPriority w:val="0"/>
    <w:pPr>
      <w:widowControl w:val="0"/>
      <w:jc w:val="both"/>
    </w:pPr>
    <w:rPr>
      <w:rFonts w:hint="eastAsia"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880</Words>
  <Characters>1063</Characters>
  <Lines>11</Lines>
  <Paragraphs>3</Paragraphs>
  <TotalTime>2</TotalTime>
  <ScaleCrop>false</ScaleCrop>
  <LinksUpToDate>false</LinksUpToDate>
  <CharactersWithSpaces>1091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2024-03-08T13:51:00Z</dcterms:created>
  <dc:creator>雄鹰</dc:creator>
  <cp:lastModifiedBy>不忘初心</cp:lastModifiedBy>
  <cp:lastPrinted>2025-03-07T10:03:00Z</cp:lastPrinted>
  <dcterms:modified xsi:type="dcterms:W3CDTF">2025-04-09T05:57:17Z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0B12EC75C8F0CE549D7ACA67776F219C_43</vt:lpwstr>
  </property>
  <property fmtid="{D5CDD505-2E9C-101B-9397-08002B2CF9AE}" pid="4" name="KSOTemplateDocerSaveRecord">
    <vt:lpwstr>eyJoZGlkIjoiNzA1NDJlYmMyOWVlNjhjYmNmNzZmYmQ3N2E3OTBlZmYiLCJ1c2VySWQiOiI5MDUzNDY3NDcifQ==</vt:lpwstr>
  </property>
</Properties>
</file>