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rPr>
          <w:rFonts w:ascii="楷体" w:hAnsi="楷体" w:eastAsia="楷体" w:cs="楷体"/>
          <w:color w:val="333333"/>
          <w:szCs w:val="21"/>
          <w:shd w:val="clear" w:color="auto" w:fill="FFFFFF"/>
        </w:rPr>
      </w:pPr>
      <w:r>
        <w:rPr>
          <w:rFonts w:ascii="楷体" w:hAnsi="楷体" w:eastAsia="楷体" w:cs="楷体"/>
          <w:color w:val="333333"/>
          <w:szCs w:val="21"/>
          <w:shd w:val="clear" w:color="auto" w:fill="FFFFFF"/>
        </w:rPr>
        <w:t xml:space="preserve">                       </w:t>
      </w:r>
    </w:p>
    <w:p>
      <w:pPr>
        <w:widowControl/>
        <w:shd w:val="clear" w:color="auto" w:fill="FFFFFF"/>
        <w:spacing w:line="320" w:lineRule="exact"/>
        <w:jc w:val="left"/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</w:pPr>
      <w:bookmarkStart w:id="0" w:name="_GoBack"/>
      <w:r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  <w:t>附件1：</w:t>
      </w:r>
    </w:p>
    <w:p>
      <w:pPr>
        <w:widowControl/>
        <w:shd w:val="clear" w:color="auto" w:fill="FFFFFF"/>
        <w:spacing w:line="320" w:lineRule="exact"/>
        <w:ind w:firstLine="1515" w:firstLineChars="503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</w:rPr>
        <w:t>常州市第三</w:t>
      </w: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  <w:lang w:val="en-US" w:eastAsia="zh-CN"/>
        </w:rPr>
        <w:t>十六</w:t>
      </w:r>
      <w:r>
        <w:rPr>
          <w:rFonts w:hint="eastAsia" w:ascii="黑体" w:hAnsi="黑体" w:eastAsia="黑体" w:cs="黑体"/>
          <w:b/>
          <w:color w:val="333333"/>
          <w:sz w:val="30"/>
          <w:szCs w:val="30"/>
          <w:shd w:val="clear" w:color="auto" w:fill="FFFFFF"/>
        </w:rPr>
        <w:t>届学校体育优秀论文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  <w:t>征集选题指南</w:t>
      </w:r>
    </w:p>
    <w:p>
      <w:pPr>
        <w:widowControl/>
        <w:shd w:val="clear" w:color="auto" w:fill="FFFFFF"/>
        <w:spacing w:line="320" w:lineRule="exact"/>
        <w:ind w:firstLine="1515" w:firstLineChars="503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outlineLvl w:val="9"/>
        <w:rPr>
          <w:rFonts w:ascii="??_GB2312" w:hAnsi="宋体" w:eastAsia="Times New Roman" w:cs="宋体"/>
          <w:color w:val="333333"/>
          <w:kern w:val="0"/>
          <w:sz w:val="24"/>
        </w:rPr>
      </w:pPr>
      <w:r>
        <w:rPr>
          <w:rFonts w:ascii="??_GB2312" w:hAnsi="宋体" w:eastAsia="Times New Roman" w:cs="宋体"/>
          <w:color w:val="333333"/>
          <w:kern w:val="0"/>
          <w:sz w:val="24"/>
        </w:rPr>
        <w:t>本指南主要遴选了当前学校体育改革与发展中的重点研究方向，所列出的条目是研究领域，不是论文的具体题目，可作为论文选题的参考。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left"/>
        <w:textAlignment w:val="auto"/>
        <w:outlineLvl w:val="9"/>
        <w:rPr>
          <w:rFonts w:ascii="??_GB2312" w:hAnsi="宋体" w:eastAsia="Times New Roman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学校体育课程改革理论与实践创新；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2.中小学体育课程有效衔接与实施；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体育学科</w:t>
      </w:r>
      <w:r>
        <w:rPr>
          <w:rFonts w:hint="eastAsia"/>
          <w:sz w:val="24"/>
          <w:szCs w:val="24"/>
          <w:lang w:val="en-US" w:eastAsia="zh-CN"/>
        </w:rPr>
        <w:t>课程</w:t>
      </w:r>
      <w:r>
        <w:rPr>
          <w:sz w:val="24"/>
          <w:szCs w:val="24"/>
        </w:rPr>
        <w:t>建设</w:t>
      </w:r>
      <w:r>
        <w:rPr>
          <w:rFonts w:hint="eastAsia"/>
          <w:sz w:val="24"/>
          <w:szCs w:val="24"/>
          <w:lang w:val="en-US" w:eastAsia="zh-CN"/>
        </w:rPr>
        <w:t>与核心素养培育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不同学段体育课程体系</w:t>
      </w:r>
      <w:r>
        <w:rPr>
          <w:rFonts w:hint="eastAsia"/>
          <w:sz w:val="24"/>
          <w:szCs w:val="24"/>
          <w:lang w:val="en-US" w:eastAsia="zh-CN"/>
        </w:rPr>
        <w:t>构建与实施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>体育学科核心素养培育</w:t>
      </w:r>
      <w:r>
        <w:rPr>
          <w:rFonts w:hint="eastAsia"/>
          <w:sz w:val="24"/>
          <w:szCs w:val="24"/>
          <w:lang w:val="en-US" w:eastAsia="zh-CN"/>
        </w:rPr>
        <w:t>路径与策略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6.体教融合的路径创新与实施策略；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7.跨学科主题教学的设计与实施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8.运动项目的大单元、结构化教学的实施路径与策略；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9.体育教学信息化的实践创新；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10.范导式体育教学的策略与案例实践；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11.推进校内外体育活动的实施路径；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12.落实体育教学中体能练习的方法与策略；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13.推进与落实“教会、勤练、常赛”的机制创新与实施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14.体育</w:t>
      </w:r>
      <w:r>
        <w:rPr>
          <w:sz w:val="24"/>
          <w:szCs w:val="24"/>
        </w:rPr>
        <w:t>教学质量标准与评价；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sz w:val="24"/>
          <w:szCs w:val="24"/>
        </w:rPr>
        <w:t>体育教学模式、组织形式及教学方法创新；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sz w:val="24"/>
          <w:szCs w:val="24"/>
        </w:rPr>
        <w:t>学生体质健康有效干预与影响因素；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17.</w:t>
      </w:r>
      <w:r>
        <w:rPr>
          <w:sz w:val="24"/>
          <w:szCs w:val="24"/>
        </w:rPr>
        <w:t>学生体质健康评价标准与方法创新；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8.</w:t>
      </w:r>
      <w:r>
        <w:rPr>
          <w:sz w:val="24"/>
          <w:szCs w:val="24"/>
        </w:rPr>
        <w:t>特殊群体学生的体质健康；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9.</w:t>
      </w:r>
      <w:r>
        <w:rPr>
          <w:sz w:val="24"/>
          <w:szCs w:val="24"/>
        </w:rPr>
        <w:t>《国家学生体质健康标准》施行的实效性；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20.</w:t>
      </w:r>
      <w:r>
        <w:rPr>
          <w:sz w:val="24"/>
          <w:szCs w:val="24"/>
        </w:rPr>
        <w:t>体育考试制度创新；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21.</w:t>
      </w:r>
      <w:r>
        <w:rPr>
          <w:sz w:val="24"/>
          <w:szCs w:val="24"/>
        </w:rPr>
        <w:t>学校体育运动伤害的法律与保险制度；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22.</w:t>
      </w:r>
      <w:r>
        <w:rPr>
          <w:sz w:val="24"/>
          <w:szCs w:val="24"/>
        </w:rPr>
        <w:t>体育教师教学技能与职业素养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23.</w:t>
      </w:r>
      <w:r>
        <w:rPr>
          <w:sz w:val="24"/>
          <w:szCs w:val="24"/>
        </w:rPr>
        <w:t>优秀体育教师的成长；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24.</w:t>
      </w:r>
      <w:r>
        <w:rPr>
          <w:rFonts w:hint="eastAsia"/>
          <w:sz w:val="24"/>
          <w:szCs w:val="24"/>
        </w:rPr>
        <w:t>健康教育课程体系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25.</w:t>
      </w:r>
      <w:r>
        <w:rPr>
          <w:rFonts w:hint="eastAsia"/>
          <w:sz w:val="24"/>
          <w:szCs w:val="24"/>
        </w:rPr>
        <w:t>学校卫生工作人员队伍建设与职业发展；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学生卫生与健康教育区域发展策略；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学校体育对学生心理素质突出问题的有效干预；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8.学校业余运动队训练管理与实施策略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学生体育社团、体育俱乐部建设；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30.</w:t>
      </w:r>
      <w:r>
        <w:rPr>
          <w:rFonts w:hint="eastAsia"/>
          <w:sz w:val="24"/>
          <w:szCs w:val="24"/>
        </w:rPr>
        <w:t>学校体育大课间活动创新</w:t>
      </w:r>
      <w:r>
        <w:rPr>
          <w:rFonts w:hint="eastAsia"/>
          <w:sz w:val="24"/>
          <w:szCs w:val="24"/>
          <w:lang w:val="en-US" w:eastAsia="zh-CN"/>
        </w:rPr>
        <w:t>与实施策略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31.</w:t>
      </w:r>
      <w:r>
        <w:rPr>
          <w:rFonts w:hint="eastAsia"/>
          <w:sz w:val="24"/>
          <w:szCs w:val="24"/>
        </w:rPr>
        <w:t>校园足球的有效推进策略；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32.</w:t>
      </w:r>
      <w:r>
        <w:rPr>
          <w:rFonts w:hint="eastAsia"/>
          <w:sz w:val="24"/>
          <w:szCs w:val="24"/>
        </w:rPr>
        <w:t>校园足球的保障机制与社会监督；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r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  <w:t>附件2</w:t>
      </w:r>
    </w:p>
    <w:p>
      <w:pPr>
        <w:widowControl/>
        <w:shd w:val="clear" w:color="auto" w:fill="FFFFFF"/>
        <w:wordWrap w:val="0"/>
        <w:spacing w:line="360" w:lineRule="auto"/>
        <w:ind w:firstLine="723" w:firstLineChars="200"/>
        <w:jc w:val="left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r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20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年常州市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第三十六届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学校体育优秀论文申报表</w:t>
      </w:r>
    </w:p>
    <w:p>
      <w:pPr>
        <w:widowControl/>
        <w:shd w:val="clear" w:color="auto" w:fill="FFFFFF"/>
        <w:spacing w:line="360" w:lineRule="auto"/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</w:pPr>
    </w:p>
    <w:tbl>
      <w:tblPr>
        <w:tblStyle w:val="5"/>
        <w:tblpPr w:leftFromText="180" w:rightFromText="180" w:vertAnchor="page" w:horzAnchor="page" w:tblpX="1225" w:tblpY="31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91"/>
        <w:gridCol w:w="708"/>
        <w:gridCol w:w="564"/>
        <w:gridCol w:w="1212"/>
        <w:gridCol w:w="1428"/>
        <w:gridCol w:w="83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54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作者单位全称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作者联系电话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个人诚信承诺</w:t>
            </w:r>
            <w:r>
              <w:rPr>
                <w:rFonts w:hint="eastAsia"/>
                <w:sz w:val="24"/>
              </w:rPr>
              <w:t>（第一作者）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（请在承诺中将“我所写论文系本人原创，没有抄袭他人”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抄录一遍）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我郑重承诺：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jc w:val="center"/>
              <w:rPr>
                <w:sz w:val="24"/>
                <w:u w:val="single"/>
              </w:rPr>
            </w:pPr>
          </w:p>
          <w:p>
            <w:pP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、主办单位若将我的作品公示、上网，我表示（在括号内打“</w:t>
            </w:r>
            <w: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  <w:t>√”）</w:t>
            </w:r>
          </w:p>
          <w:p>
            <w:pPr>
              <w:jc w:val="center"/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单位负责人签章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市教</w:t>
            </w:r>
            <w:r>
              <w:rPr>
                <w:rFonts w:hint="eastAsia"/>
                <w:sz w:val="24"/>
                <w:lang w:val="en-US" w:eastAsia="zh-CN"/>
              </w:rPr>
              <w:t>科院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ascii="Arial" w:hAnsi="Arial" w:cs="Arial"/>
          <w:b/>
          <w:kern w:val="0"/>
          <w:sz w:val="30"/>
          <w:szCs w:val="30"/>
        </w:rPr>
      </w:pPr>
    </w:p>
    <w:p>
      <w:pPr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注</w:t>
      </w:r>
      <w:r>
        <w:rPr>
          <w:rFonts w:ascii="楷体_GB2312" w:eastAsia="楷体_GB2312"/>
          <w:b/>
          <w:sz w:val="24"/>
        </w:rPr>
        <w:t>:</w:t>
      </w:r>
      <w:r>
        <w:rPr>
          <w:rFonts w:hint="eastAsia" w:ascii="楷体_GB2312" w:eastAsia="楷体_GB2312"/>
          <w:b/>
          <w:sz w:val="24"/>
        </w:rPr>
        <w:t>本表由作者填写后置于论文前装订，随参评论文一起上报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313B"/>
    <w:multiLevelType w:val="multilevel"/>
    <w:tmpl w:val="6CAB31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6"/>
    <w:rsid w:val="00080B27"/>
    <w:rsid w:val="003B517E"/>
    <w:rsid w:val="004605A3"/>
    <w:rsid w:val="004A0F07"/>
    <w:rsid w:val="004A3E4A"/>
    <w:rsid w:val="004E1686"/>
    <w:rsid w:val="004F2033"/>
    <w:rsid w:val="006B5FF2"/>
    <w:rsid w:val="007051DA"/>
    <w:rsid w:val="00733813"/>
    <w:rsid w:val="00986476"/>
    <w:rsid w:val="009D2511"/>
    <w:rsid w:val="00C77FB1"/>
    <w:rsid w:val="00CD40B4"/>
    <w:rsid w:val="00D13A76"/>
    <w:rsid w:val="00E16E0D"/>
    <w:rsid w:val="016F618E"/>
    <w:rsid w:val="043C5506"/>
    <w:rsid w:val="049A51AD"/>
    <w:rsid w:val="05470C7F"/>
    <w:rsid w:val="056B0E67"/>
    <w:rsid w:val="05880598"/>
    <w:rsid w:val="05EA2354"/>
    <w:rsid w:val="0739119D"/>
    <w:rsid w:val="08104F16"/>
    <w:rsid w:val="08272657"/>
    <w:rsid w:val="08D47105"/>
    <w:rsid w:val="0AA83478"/>
    <w:rsid w:val="0B695570"/>
    <w:rsid w:val="0B6F10A2"/>
    <w:rsid w:val="0B7F6445"/>
    <w:rsid w:val="0C505D90"/>
    <w:rsid w:val="0CFE60EC"/>
    <w:rsid w:val="0E092BB2"/>
    <w:rsid w:val="0E4D348D"/>
    <w:rsid w:val="0E702779"/>
    <w:rsid w:val="100E0505"/>
    <w:rsid w:val="102B50DB"/>
    <w:rsid w:val="10A0435B"/>
    <w:rsid w:val="11B8783D"/>
    <w:rsid w:val="11E671D3"/>
    <w:rsid w:val="1333614C"/>
    <w:rsid w:val="142E266D"/>
    <w:rsid w:val="16C66CC6"/>
    <w:rsid w:val="17061E30"/>
    <w:rsid w:val="177854A1"/>
    <w:rsid w:val="17DB5610"/>
    <w:rsid w:val="183E78FF"/>
    <w:rsid w:val="1A02725F"/>
    <w:rsid w:val="1A2C6851"/>
    <w:rsid w:val="1A7B51FE"/>
    <w:rsid w:val="1A8F1751"/>
    <w:rsid w:val="1AA10579"/>
    <w:rsid w:val="1B6745EF"/>
    <w:rsid w:val="1D2C4D8E"/>
    <w:rsid w:val="1E7E12EC"/>
    <w:rsid w:val="1EE07DF9"/>
    <w:rsid w:val="1F9B309C"/>
    <w:rsid w:val="1FDC57A1"/>
    <w:rsid w:val="22194A0B"/>
    <w:rsid w:val="239D533C"/>
    <w:rsid w:val="23AA6501"/>
    <w:rsid w:val="23C364A3"/>
    <w:rsid w:val="24DC0746"/>
    <w:rsid w:val="2535314F"/>
    <w:rsid w:val="25EB36B1"/>
    <w:rsid w:val="261F48F5"/>
    <w:rsid w:val="27157698"/>
    <w:rsid w:val="273C733A"/>
    <w:rsid w:val="28D700EE"/>
    <w:rsid w:val="29F508CE"/>
    <w:rsid w:val="2AC705AF"/>
    <w:rsid w:val="2C3069C3"/>
    <w:rsid w:val="2C8530E2"/>
    <w:rsid w:val="2E13319E"/>
    <w:rsid w:val="2E3A4B47"/>
    <w:rsid w:val="2ED9682B"/>
    <w:rsid w:val="2FC578FD"/>
    <w:rsid w:val="30755AED"/>
    <w:rsid w:val="30AB0333"/>
    <w:rsid w:val="30CB1C27"/>
    <w:rsid w:val="32C02DC9"/>
    <w:rsid w:val="339323AF"/>
    <w:rsid w:val="346517BC"/>
    <w:rsid w:val="34780C4C"/>
    <w:rsid w:val="34974FB4"/>
    <w:rsid w:val="350158D6"/>
    <w:rsid w:val="352A2B92"/>
    <w:rsid w:val="355B0129"/>
    <w:rsid w:val="370F0EC0"/>
    <w:rsid w:val="375C4A87"/>
    <w:rsid w:val="384F341B"/>
    <w:rsid w:val="3952085E"/>
    <w:rsid w:val="3C2F6988"/>
    <w:rsid w:val="3D9215D8"/>
    <w:rsid w:val="409C34A2"/>
    <w:rsid w:val="41336BDD"/>
    <w:rsid w:val="426F5826"/>
    <w:rsid w:val="43122954"/>
    <w:rsid w:val="43B16876"/>
    <w:rsid w:val="43E41B4B"/>
    <w:rsid w:val="44385850"/>
    <w:rsid w:val="451A3B98"/>
    <w:rsid w:val="4521551C"/>
    <w:rsid w:val="46553F37"/>
    <w:rsid w:val="478B7D6F"/>
    <w:rsid w:val="479F6259"/>
    <w:rsid w:val="47D5788C"/>
    <w:rsid w:val="48B5383B"/>
    <w:rsid w:val="49FE6B04"/>
    <w:rsid w:val="4A0C12E8"/>
    <w:rsid w:val="4A8506AE"/>
    <w:rsid w:val="4B061E8F"/>
    <w:rsid w:val="4B365AF2"/>
    <w:rsid w:val="4BC1615E"/>
    <w:rsid w:val="4C936DB3"/>
    <w:rsid w:val="4CA75006"/>
    <w:rsid w:val="4DEE4157"/>
    <w:rsid w:val="4E56062E"/>
    <w:rsid w:val="4E5C6166"/>
    <w:rsid w:val="4E7642C9"/>
    <w:rsid w:val="4F8565D2"/>
    <w:rsid w:val="511668C9"/>
    <w:rsid w:val="52105E70"/>
    <w:rsid w:val="537309FD"/>
    <w:rsid w:val="537F7E16"/>
    <w:rsid w:val="53C674DB"/>
    <w:rsid w:val="54CB1DE2"/>
    <w:rsid w:val="55473EA7"/>
    <w:rsid w:val="555927A4"/>
    <w:rsid w:val="58BC6C71"/>
    <w:rsid w:val="58DA0A28"/>
    <w:rsid w:val="59441CB7"/>
    <w:rsid w:val="596226B7"/>
    <w:rsid w:val="5A8B60B3"/>
    <w:rsid w:val="5B333FBA"/>
    <w:rsid w:val="5B8907D4"/>
    <w:rsid w:val="5C9B6555"/>
    <w:rsid w:val="5CF116C9"/>
    <w:rsid w:val="5E98386C"/>
    <w:rsid w:val="5F820A28"/>
    <w:rsid w:val="60244FC7"/>
    <w:rsid w:val="60743E0D"/>
    <w:rsid w:val="615115B2"/>
    <w:rsid w:val="61FA5173"/>
    <w:rsid w:val="627B4DDA"/>
    <w:rsid w:val="636E7A7A"/>
    <w:rsid w:val="643712F3"/>
    <w:rsid w:val="65D46E1F"/>
    <w:rsid w:val="65D50A72"/>
    <w:rsid w:val="666C7677"/>
    <w:rsid w:val="668B136F"/>
    <w:rsid w:val="66F257C3"/>
    <w:rsid w:val="67B271CD"/>
    <w:rsid w:val="67B42D86"/>
    <w:rsid w:val="67B961AF"/>
    <w:rsid w:val="67E67CDD"/>
    <w:rsid w:val="68557567"/>
    <w:rsid w:val="6878098C"/>
    <w:rsid w:val="68F56ADC"/>
    <w:rsid w:val="694F153E"/>
    <w:rsid w:val="6B971807"/>
    <w:rsid w:val="6C04447F"/>
    <w:rsid w:val="6CB6511E"/>
    <w:rsid w:val="6D503A8B"/>
    <w:rsid w:val="6D5D02B4"/>
    <w:rsid w:val="6DBB6B17"/>
    <w:rsid w:val="6DD70CA3"/>
    <w:rsid w:val="6FB70C17"/>
    <w:rsid w:val="70FF20F8"/>
    <w:rsid w:val="71A04544"/>
    <w:rsid w:val="71F84C62"/>
    <w:rsid w:val="72793C2E"/>
    <w:rsid w:val="7309579B"/>
    <w:rsid w:val="74590CC8"/>
    <w:rsid w:val="759D729D"/>
    <w:rsid w:val="75A21ACB"/>
    <w:rsid w:val="75AD60FC"/>
    <w:rsid w:val="75D15772"/>
    <w:rsid w:val="76474274"/>
    <w:rsid w:val="77735F4D"/>
    <w:rsid w:val="777D4CCE"/>
    <w:rsid w:val="77BC687C"/>
    <w:rsid w:val="77F760F5"/>
    <w:rsid w:val="78820CD9"/>
    <w:rsid w:val="78C27AD0"/>
    <w:rsid w:val="7CCB1A30"/>
    <w:rsid w:val="7DBC745D"/>
    <w:rsid w:val="7E157942"/>
    <w:rsid w:val="7F07349F"/>
    <w:rsid w:val="7F492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24</TotalTime>
  <ScaleCrop>false</ScaleCrop>
  <LinksUpToDate>false</LinksUpToDate>
  <CharactersWithSpaces>1264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2017-06-26T00:49:00Z</dcterms:created>
  <dc:creator>aer1</dc:creator>
  <cp:lastModifiedBy>ZHH</cp:lastModifiedBy>
  <dcterms:modified xsi:type="dcterms:W3CDTF">2021-09-06T01:37:19Z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2CFC0979428E46DBABF2D97C37C93EBE</vt:lpwstr>
  </property>
</Properties>
</file>