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关于开展2021年常州市幼儿园教师优秀论文评比的通知</w:t>
      </w:r>
    </w:p>
    <w:p>
      <w:pPr>
        <w:pStyle w:val="2"/>
        <w:keepNext w:val="0"/>
        <w:keepLines w:val="0"/>
        <w:widowControl/>
        <w:suppressLineNumbers w:val="0"/>
        <w:rPr>
          <w:sz w:val="27"/>
          <w:szCs w:val="27"/>
        </w:rPr>
      </w:pPr>
      <w:r>
        <w:rPr>
          <w:rFonts w:hint="eastAsia" w:ascii="宋体" w:hAnsi="宋体" w:eastAsia="宋体" w:cs="宋体"/>
          <w:sz w:val="21"/>
          <w:szCs w:val="21"/>
        </w:rPr>
        <w:t>各辖市区教师发展中心、各幼儿园：</w:t>
      </w:r>
    </w:p>
    <w:p>
      <w:pPr>
        <w:pStyle w:val="2"/>
        <w:keepNext w:val="0"/>
        <w:keepLines w:val="0"/>
        <w:widowControl/>
        <w:suppressLineNumbers w:val="0"/>
        <w:ind w:left="0" w:firstLine="480"/>
        <w:rPr>
          <w:sz w:val="27"/>
          <w:szCs w:val="27"/>
        </w:rPr>
      </w:pPr>
      <w:r>
        <w:rPr>
          <w:rFonts w:hint="eastAsia" w:ascii="宋体" w:hAnsi="宋体" w:eastAsia="宋体" w:cs="宋体"/>
          <w:sz w:val="21"/>
          <w:szCs w:val="21"/>
        </w:rPr>
        <w:t>为深入推进《指南》的贯彻落实，引导广大一线幼儿教师对接《指南》各领域发展目标，关注生活资源的开发运用，基于各领域关键经验优化幼儿一日活动，让幼儿园课程回归幼儿生活，真正落实“一日活动皆课程”的理念，经研究，决定开展2021年常州市幼儿园教师优秀论文评比，相关事宜如下：</w:t>
      </w:r>
    </w:p>
    <w:p>
      <w:pPr>
        <w:pStyle w:val="2"/>
        <w:keepNext w:val="0"/>
        <w:keepLines w:val="0"/>
        <w:widowControl/>
        <w:suppressLineNumbers w:val="0"/>
        <w:ind w:left="0" w:firstLine="480"/>
        <w:rPr>
          <w:sz w:val="27"/>
          <w:szCs w:val="27"/>
        </w:rPr>
      </w:pPr>
      <w:r>
        <w:rPr>
          <w:rFonts w:hint="eastAsia" w:ascii="宋体" w:hAnsi="宋体" w:eastAsia="宋体" w:cs="宋体"/>
          <w:sz w:val="21"/>
          <w:szCs w:val="21"/>
        </w:rPr>
        <w:t>一、参评人员</w:t>
      </w:r>
    </w:p>
    <w:p>
      <w:pPr>
        <w:pStyle w:val="2"/>
        <w:keepNext w:val="0"/>
        <w:keepLines w:val="0"/>
        <w:widowControl/>
        <w:suppressLineNumbers w:val="0"/>
        <w:ind w:left="0" w:firstLine="480"/>
        <w:rPr>
          <w:sz w:val="27"/>
          <w:szCs w:val="27"/>
        </w:rPr>
      </w:pPr>
      <w:r>
        <w:rPr>
          <w:rFonts w:hint="eastAsia" w:ascii="宋体" w:hAnsi="宋体" w:eastAsia="宋体" w:cs="宋体"/>
          <w:sz w:val="21"/>
          <w:szCs w:val="21"/>
        </w:rPr>
        <w:t>全市在职在岗的幼儿园教师和其他幼教工作者。</w:t>
      </w:r>
    </w:p>
    <w:p>
      <w:pPr>
        <w:pStyle w:val="2"/>
        <w:keepNext w:val="0"/>
        <w:keepLines w:val="0"/>
        <w:widowControl/>
        <w:suppressLineNumbers w:val="0"/>
        <w:ind w:left="0" w:firstLine="480"/>
        <w:rPr>
          <w:sz w:val="27"/>
          <w:szCs w:val="27"/>
        </w:rPr>
      </w:pPr>
      <w:r>
        <w:rPr>
          <w:rFonts w:hint="eastAsia" w:ascii="宋体" w:hAnsi="宋体" w:eastAsia="宋体" w:cs="宋体"/>
          <w:sz w:val="21"/>
          <w:szCs w:val="21"/>
        </w:rPr>
        <w:t>二、论文主题</w:t>
      </w:r>
    </w:p>
    <w:p>
      <w:pPr>
        <w:pStyle w:val="2"/>
        <w:keepNext w:val="0"/>
        <w:keepLines w:val="0"/>
        <w:widowControl/>
        <w:suppressLineNumbers w:val="0"/>
        <w:ind w:left="0" w:firstLine="480"/>
        <w:rPr>
          <w:sz w:val="27"/>
          <w:szCs w:val="27"/>
        </w:rPr>
      </w:pPr>
      <w:r>
        <w:rPr>
          <w:rFonts w:hint="eastAsia" w:ascii="宋体" w:hAnsi="宋体" w:eastAsia="宋体" w:cs="宋体"/>
          <w:sz w:val="21"/>
          <w:szCs w:val="21"/>
        </w:rPr>
        <w:t>主题一：利用生活资源丰富幼儿一日活动</w:t>
      </w:r>
    </w:p>
    <w:p>
      <w:pPr>
        <w:pStyle w:val="2"/>
        <w:keepNext w:val="0"/>
        <w:keepLines w:val="0"/>
        <w:widowControl/>
        <w:suppressLineNumbers w:val="0"/>
        <w:ind w:left="0" w:firstLine="480"/>
        <w:rPr>
          <w:sz w:val="27"/>
          <w:szCs w:val="27"/>
        </w:rPr>
      </w:pPr>
      <w:r>
        <w:rPr>
          <w:rFonts w:hint="eastAsia" w:ascii="宋体" w:hAnsi="宋体" w:eastAsia="宋体" w:cs="宋体"/>
          <w:sz w:val="21"/>
          <w:szCs w:val="21"/>
        </w:rPr>
        <w:t>主题二：基于《指南》领域关键经验优化幼儿一日活动</w:t>
      </w:r>
    </w:p>
    <w:p>
      <w:pPr>
        <w:pStyle w:val="2"/>
        <w:keepNext w:val="0"/>
        <w:keepLines w:val="0"/>
        <w:widowControl/>
        <w:suppressLineNumbers w:val="0"/>
        <w:ind w:left="0" w:firstLine="480"/>
        <w:rPr>
          <w:sz w:val="27"/>
          <w:szCs w:val="27"/>
        </w:rPr>
      </w:pPr>
      <w:r>
        <w:rPr>
          <w:rFonts w:hint="eastAsia" w:ascii="宋体" w:hAnsi="宋体" w:eastAsia="宋体" w:cs="宋体"/>
          <w:sz w:val="21"/>
          <w:szCs w:val="21"/>
        </w:rPr>
        <w:t>三、参评要求</w:t>
      </w:r>
    </w:p>
    <w:p>
      <w:pPr>
        <w:pStyle w:val="2"/>
        <w:keepNext w:val="0"/>
        <w:keepLines w:val="0"/>
        <w:widowControl/>
        <w:suppressLineNumbers w:val="0"/>
        <w:ind w:left="0" w:firstLine="480"/>
        <w:rPr>
          <w:sz w:val="27"/>
          <w:szCs w:val="27"/>
        </w:rPr>
      </w:pPr>
      <w:r>
        <w:rPr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、论文未在公开出版的刊物发表或未获省、市级以上奖项；论文需遵守诚信原则，严禁剽窃抄袭，评选作品将网上公示，每人限报一篇，合作者不超过二人。</w:t>
      </w:r>
    </w:p>
    <w:p>
      <w:pPr>
        <w:pStyle w:val="2"/>
        <w:keepNext w:val="0"/>
        <w:keepLines w:val="0"/>
        <w:widowControl/>
        <w:suppressLineNumbers w:val="0"/>
        <w:ind w:left="0" w:firstLine="480"/>
        <w:rPr>
          <w:sz w:val="27"/>
          <w:szCs w:val="27"/>
        </w:rPr>
      </w:pPr>
      <w:r>
        <w:rPr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、参加市级评选的论文采用电子稿</w:t>
      </w:r>
      <w:r>
        <w:rPr>
          <w:sz w:val="21"/>
          <w:szCs w:val="21"/>
        </w:rPr>
        <w:t>wod</w:t>
      </w:r>
      <w:r>
        <w:rPr>
          <w:rFonts w:hint="eastAsia" w:ascii="宋体" w:hAnsi="宋体" w:eastAsia="宋体" w:cs="宋体"/>
          <w:sz w:val="21"/>
          <w:szCs w:val="21"/>
        </w:rPr>
        <w:t>文档，文档以“园所</w:t>
      </w:r>
      <w:r>
        <w:rPr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作者姓名</w:t>
      </w:r>
      <w:r>
        <w:rPr>
          <w:sz w:val="21"/>
          <w:szCs w:val="21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论文题目”命名；</w:t>
      </w:r>
      <w:r>
        <w:rPr>
          <w:sz w:val="21"/>
          <w:szCs w:val="21"/>
        </w:rPr>
        <w:t>A4</w:t>
      </w:r>
      <w:r>
        <w:rPr>
          <w:rFonts w:hint="eastAsia" w:ascii="宋体" w:hAnsi="宋体" w:eastAsia="宋体" w:cs="宋体"/>
          <w:sz w:val="21"/>
          <w:szCs w:val="21"/>
        </w:rPr>
        <w:t>页面，标题为</w:t>
      </w:r>
      <w:r>
        <w:rPr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号黑体字，作者单位、姓名为</w:t>
      </w:r>
      <w:r>
        <w:rPr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号宋体，正文为小</w:t>
      </w:r>
      <w:r>
        <w:rPr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号宋体，行距为固定值</w:t>
      </w:r>
      <w:r>
        <w:rPr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磅。</w:t>
      </w:r>
    </w:p>
    <w:p>
      <w:pPr>
        <w:pStyle w:val="2"/>
        <w:keepNext w:val="0"/>
        <w:keepLines w:val="0"/>
        <w:widowControl/>
        <w:suppressLineNumbers w:val="0"/>
        <w:ind w:left="0" w:firstLine="480"/>
        <w:rPr>
          <w:sz w:val="27"/>
          <w:szCs w:val="27"/>
        </w:rPr>
      </w:pPr>
      <w:r>
        <w:rPr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、本次评比将在各辖区选送的基础上，评选出常州市优秀论文共</w:t>
      </w:r>
      <w:r>
        <w:rPr>
          <w:sz w:val="21"/>
          <w:szCs w:val="21"/>
        </w:rPr>
        <w:t>120</w:t>
      </w:r>
      <w:r>
        <w:rPr>
          <w:rFonts w:hint="eastAsia" w:ascii="宋体" w:hAnsi="宋体" w:eastAsia="宋体" w:cs="宋体"/>
          <w:sz w:val="21"/>
          <w:szCs w:val="21"/>
        </w:rPr>
        <w:t>篇，颁发常州市优秀论文一、二、三等奖证书。</w:t>
      </w:r>
    </w:p>
    <w:p>
      <w:pPr>
        <w:pStyle w:val="2"/>
        <w:keepNext w:val="0"/>
        <w:keepLines w:val="0"/>
        <w:widowControl/>
        <w:suppressLineNumbers w:val="0"/>
        <w:ind w:left="0" w:firstLine="480"/>
        <w:rPr>
          <w:sz w:val="27"/>
          <w:szCs w:val="27"/>
        </w:rPr>
      </w:pPr>
      <w:r>
        <w:rPr>
          <w:rFonts w:hint="eastAsia" w:ascii="宋体" w:hAnsi="宋体" w:eastAsia="宋体" w:cs="宋体"/>
          <w:sz w:val="21"/>
          <w:szCs w:val="21"/>
        </w:rPr>
        <w:t>五、评选方式和截止时间</w:t>
      </w:r>
    </w:p>
    <w:p>
      <w:pPr>
        <w:pStyle w:val="2"/>
        <w:keepNext w:val="0"/>
        <w:keepLines w:val="0"/>
        <w:widowControl/>
        <w:suppressLineNumbers w:val="0"/>
        <w:ind w:left="0" w:firstLine="480"/>
        <w:rPr>
          <w:sz w:val="27"/>
          <w:szCs w:val="27"/>
        </w:rPr>
      </w:pPr>
      <w:r>
        <w:rPr>
          <w:rFonts w:hint="eastAsia" w:ascii="宋体" w:hAnsi="宋体" w:eastAsia="宋体" w:cs="宋体"/>
          <w:sz w:val="21"/>
          <w:szCs w:val="21"/>
        </w:rPr>
        <w:t>请各辖市区教研员先对本区的论文进行初评，择优推荐参加市级评选，每个区域的论文总数不超过</w:t>
      </w:r>
      <w:r>
        <w:rPr>
          <w:sz w:val="21"/>
          <w:szCs w:val="21"/>
        </w:rPr>
        <w:t>60</w:t>
      </w:r>
      <w:r>
        <w:rPr>
          <w:rFonts w:hint="eastAsia" w:ascii="宋体" w:hAnsi="宋体" w:eastAsia="宋体" w:cs="宋体"/>
          <w:sz w:val="21"/>
          <w:szCs w:val="21"/>
        </w:rPr>
        <w:t>篇。各辖市区于</w:t>
      </w:r>
      <w:r>
        <w:rPr>
          <w:sz w:val="21"/>
          <w:szCs w:val="21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日前将通过初评的论文以及目录表电子稿打包发送至邮箱：</w:t>
      </w:r>
      <w:r>
        <w:rPr>
          <w:sz w:val="21"/>
          <w:szCs w:val="21"/>
        </w:rPr>
        <w:t>904687114@qq.com</w:t>
      </w:r>
      <w:r>
        <w:rPr>
          <w:rFonts w:hint="eastAsia" w:ascii="宋体" w:hAnsi="宋体" w:eastAsia="宋体" w:cs="宋体"/>
          <w:sz w:val="21"/>
          <w:szCs w:val="21"/>
        </w:rPr>
        <w:t>，目录格式详见附件</w:t>
      </w:r>
      <w:r>
        <w:rPr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sz w:val="21"/>
          <w:szCs w:val="21"/>
        </w:rPr>
        <w:t>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ind w:left="0" w:firstLine="480"/>
        <w:jc w:val="right"/>
        <w:rPr>
          <w:sz w:val="27"/>
          <w:szCs w:val="27"/>
        </w:rPr>
      </w:pPr>
      <w:r>
        <w:rPr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</w:rPr>
        <w:t>常州市教育学会学前教育专业委员会</w:t>
      </w:r>
    </w:p>
    <w:p>
      <w:pPr>
        <w:pStyle w:val="2"/>
        <w:keepNext w:val="0"/>
        <w:keepLines w:val="0"/>
        <w:widowControl/>
        <w:suppressLineNumbers w:val="0"/>
        <w:ind w:left="0" w:firstLine="480"/>
        <w:jc w:val="right"/>
        <w:rPr>
          <w:sz w:val="27"/>
          <w:szCs w:val="27"/>
        </w:rPr>
      </w:pPr>
      <w:r>
        <w:rPr>
          <w:sz w:val="21"/>
          <w:szCs w:val="21"/>
        </w:rPr>
        <w:t>2021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sz w:val="21"/>
          <w:szCs w:val="21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sz w:val="21"/>
          <w:szCs w:val="21"/>
        </w:rPr>
        <w:t>25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tbl>
      <w:tblPr>
        <w:tblW w:w="180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718"/>
        <w:gridCol w:w="267"/>
        <w:gridCol w:w="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80975" cy="180975"/>
                  <wp:effectExtent l="0" t="0" r="1905" b="1905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"https://jky.czedu.cn/html/jyky/2021/HBOQNDEO_0925/javascript:void(0)" </w:instrText>
            </w: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16"/>
                <w:szCs w:val="16"/>
                <w:u w:val="none"/>
              </w:rPr>
              <w:t>[打印]</w:t>
            </w: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52400" cy="152400"/>
                  <wp:effectExtent l="0" t="0" r="0" b="0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"https://jky.czedu.cn/html/jyky/2021/HBOQNDEO_0925/javascript:void(0)" </w:instrText>
            </w: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16"/>
                <w:szCs w:val="16"/>
                <w:u w:val="none"/>
              </w:rPr>
              <w:t>[关闭]</w:t>
            </w:r>
            <w:r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jc w:val="left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D3894"/>
    <w:rsid w:val="05B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2021-10-08T06:23:00Z</dcterms:created>
  <dc:creator>yuanying</dc:creator>
  <cp:lastModifiedBy>yuanying</cp:lastModifiedBy>
  <dcterms:modified xsi:type="dcterms:W3CDTF">2021-10-08T06:25:26Z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