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国家级信息化教学实验区（常州）建设交流研讨武进区展示活动直播地址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C00000"/>
          <w:sz w:val="24"/>
        </w:rPr>
      </w:pPr>
      <w:r>
        <w:rPr>
          <w:rFonts w:hint="eastAsia" w:ascii="黑体" w:hAnsi="黑体" w:eastAsia="黑体" w:cs="Times New Roman"/>
          <w:color w:val="C00000"/>
          <w:sz w:val="24"/>
        </w:rPr>
        <w:t>（2</w:t>
      </w:r>
      <w:r>
        <w:rPr>
          <w:rFonts w:ascii="黑体" w:hAnsi="黑体" w:eastAsia="黑体" w:cs="Times New Roman"/>
          <w:color w:val="C00000"/>
          <w:sz w:val="24"/>
        </w:rPr>
        <w:t>022</w:t>
      </w:r>
      <w:r>
        <w:rPr>
          <w:rFonts w:hint="eastAsia" w:ascii="黑体" w:hAnsi="黑体" w:eastAsia="黑体" w:cs="Times New Roman"/>
          <w:color w:val="C00000"/>
          <w:sz w:val="24"/>
        </w:rPr>
        <w:t>年9月2</w:t>
      </w:r>
      <w:r>
        <w:rPr>
          <w:rFonts w:ascii="黑体" w:hAnsi="黑体" w:eastAsia="黑体" w:cs="Times New Roman"/>
          <w:color w:val="C00000"/>
          <w:sz w:val="24"/>
        </w:rPr>
        <w:t>2</w:t>
      </w:r>
      <w:r>
        <w:rPr>
          <w:rFonts w:hint="eastAsia" w:ascii="黑体" w:hAnsi="黑体" w:eastAsia="黑体" w:cs="Times New Roman"/>
          <w:color w:val="C00000"/>
          <w:sz w:val="24"/>
        </w:rPr>
        <w:t>日）</w:t>
      </w:r>
      <w:bookmarkStart w:id="0" w:name="_GoBack"/>
      <w:bookmarkEnd w:id="0"/>
    </w:p>
    <w:tbl>
      <w:tblPr>
        <w:tblStyle w:val="6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563"/>
        <w:gridCol w:w="3260"/>
        <w:gridCol w:w="2552"/>
        <w:gridCol w:w="3921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84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</w:rPr>
              <w:t>主题</w:t>
            </w:r>
          </w:p>
        </w:tc>
        <w:tc>
          <w:tcPr>
            <w:tcW w:w="1563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</w:rPr>
              <w:t>时间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</w:rPr>
              <w:t>内容</w:t>
            </w:r>
          </w:p>
        </w:tc>
        <w:tc>
          <w:tcPr>
            <w:tcW w:w="2552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</w:rPr>
              <w:t>责任人或者主讲人</w:t>
            </w:r>
          </w:p>
        </w:tc>
        <w:tc>
          <w:tcPr>
            <w:tcW w:w="3921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333333"/>
              </w:rPr>
              <w:t>直播网址</w:t>
            </w:r>
          </w:p>
        </w:tc>
        <w:tc>
          <w:tcPr>
            <w:tcW w:w="1323" w:type="dxa"/>
            <w:shd w:val="clear" w:color="auto" w:fill="FFFFFF"/>
          </w:tcPr>
          <w:p>
            <w:pPr>
              <w:pStyle w:val="5"/>
              <w:widowControl/>
              <w:spacing w:beforeAutospacing="0" w:afterAutospacing="0" w:line="57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333333"/>
              </w:rPr>
              <w:t>直播二维码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汇报</w:t>
            </w:r>
          </w:p>
        </w:tc>
        <w:tc>
          <w:tcPr>
            <w:tcW w:w="1563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3:30-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4:15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《大数据支持下的学生评价体系建设研究》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武进清英外国语学校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殷郡伟</w:t>
            </w:r>
          </w:p>
        </w:tc>
        <w:tc>
          <w:tcPr>
            <w:tcW w:w="3921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"https://meeting.tencent.com/l/zDfF98QHAlux"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https://meeting.tencent.com/l/zDfF98QHAlux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inline distT="0" distB="0" distL="114300" distR="114300">
                  <wp:extent cx="830580" cy="830580"/>
                  <wp:effectExtent l="0" t="0" r="7620" b="7620"/>
                  <wp:docPr id="3" name="图片 3" descr="项目汇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项目汇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</w:rPr>
              <w:t>《信息技术与学科教学融合点分析的实践研究》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武进区淹城初级中学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周兴军</w:t>
            </w:r>
          </w:p>
        </w:tc>
        <w:tc>
          <w:tcPr>
            <w:tcW w:w="3921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</w:p>
        </w:tc>
        <w:tc>
          <w:tcPr>
            <w:tcW w:w="1323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</w:rPr>
              <w:t>《新劳动教育视野下创客教育的校本行动》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武进区采菱小学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袁晓红</w:t>
            </w:r>
          </w:p>
        </w:tc>
        <w:tc>
          <w:tcPr>
            <w:tcW w:w="3921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</w:p>
        </w:tc>
        <w:tc>
          <w:tcPr>
            <w:tcW w:w="1323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教学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展示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4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2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  <w:r>
              <w:rPr>
                <w:rFonts w:ascii="仿宋_GB2312" w:hAnsi="宋体" w:eastAsia="仿宋_GB2312" w:cs="Times New Roman"/>
              </w:rPr>
              <w:t>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0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四年级数学课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</w:rPr>
              <w:t>《</w:t>
            </w:r>
            <w:r>
              <w:rPr>
                <w:rFonts w:hint="eastAsia" w:ascii="仿宋_GB2312" w:hAnsi="宋体" w:eastAsia="仿宋_GB2312"/>
              </w:rPr>
              <w:t>观察物体</w:t>
            </w:r>
            <w:r>
              <w:rPr>
                <w:rFonts w:hint="eastAsia" w:ascii="仿宋_GB2312" w:hAnsi="宋体" w:eastAsia="仿宋_GB2312" w:cs="Times New Roman"/>
              </w:rPr>
              <w:t>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武进区湖塘桥实验小学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夏小芬</w:t>
            </w:r>
          </w:p>
        </w:tc>
        <w:tc>
          <w:tcPr>
            <w:tcW w:w="3921" w:type="dxa"/>
            <w:vMerge w:val="restart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"https://meeting.tencent.com/l/Hm37j55gm9IX"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https://meeting.tencent.com/l/Hm37j55gm9IX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inline distT="0" distB="0" distL="114300" distR="114300">
                  <wp:extent cx="830580" cy="830580"/>
                  <wp:effectExtent l="0" t="0" r="7620" b="7620"/>
                  <wp:docPr id="2" name="图片 2" descr="教学展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教学展示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10-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50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一年级数学课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《认识人民币》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武进清英外国语学校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/>
              </w:rPr>
              <w:t>孙爱国</w:t>
            </w:r>
          </w:p>
        </w:tc>
        <w:tc>
          <w:tcPr>
            <w:tcW w:w="3921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ind w:firstLine="480" w:firstLineChars="200"/>
              <w:jc w:val="center"/>
              <w:rPr>
                <w:rFonts w:ascii="仿宋_GB2312" w:hAnsi="仿宋" w:eastAsia="仿宋_GB2312" w:cs="Times New Roman"/>
                <w:color w:val="333333"/>
              </w:rPr>
            </w:pPr>
          </w:p>
        </w:tc>
        <w:tc>
          <w:tcPr>
            <w:tcW w:w="1323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rPr>
                <w:rFonts w:ascii="仿宋_GB2312" w:hAnsi="仿宋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4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2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  <w:r>
              <w:rPr>
                <w:rFonts w:ascii="仿宋_GB2312" w:hAnsi="宋体" w:eastAsia="仿宋_GB2312" w:cs="Times New Roman"/>
              </w:rPr>
              <w:t>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0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四年级英语课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 Unit 6 At the snack bar》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武进清英外国语学校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/>
              </w:rPr>
              <w:t>李敏</w:t>
            </w:r>
          </w:p>
        </w:tc>
        <w:tc>
          <w:tcPr>
            <w:tcW w:w="3921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"https://meeting.tencent.com/l/I7RrKlhrOCm4"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https://meeting.tencent.com/l/I7RrKlhrOCm4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inline distT="0" distB="0" distL="114300" distR="114300">
                  <wp:extent cx="830580" cy="830580"/>
                  <wp:effectExtent l="0" t="0" r="7620" b="7620"/>
                  <wp:docPr id="4" name="图片 4" descr="清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清英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10-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50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七年级语文课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《秋天的怀念》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武进区淹城初级中学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/>
              </w:rPr>
              <w:t>祁瑶</w:t>
            </w:r>
          </w:p>
        </w:tc>
        <w:tc>
          <w:tcPr>
            <w:tcW w:w="3921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</w:pPr>
            <w:r>
              <w:fldChar w:fldCharType="begin"/>
            </w:r>
            <w:r>
              <w:instrText xml:space="preserve"> HYPERLINK "https://meeting.tencent.com/l/LfuQAoJlOzso" </w:instrText>
            </w:r>
            <w:r>
              <w:fldChar w:fldCharType="separate"/>
            </w:r>
            <w:r>
              <w:rPr>
                <w:rStyle w:val="8"/>
              </w:rPr>
              <w:t>https://meeting.tencent.com/l/LfuQAoJlOzso</w:t>
            </w:r>
            <w:r>
              <w:rPr>
                <w:rStyle w:val="8"/>
              </w:rPr>
              <w:fldChar w:fldCharType="end"/>
            </w:r>
          </w:p>
          <w:p>
            <w:pPr>
              <w:pStyle w:val="5"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-96520</wp:posOffset>
                  </wp:positionV>
                  <wp:extent cx="777875" cy="777875"/>
                  <wp:effectExtent l="0" t="0" r="3175" b="3175"/>
                  <wp:wrapNone/>
                  <wp:docPr id="5" name="图片 5" descr="淹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淹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ind w:firstLine="480" w:firstLineChars="200"/>
              <w:rPr>
                <w:rFonts w:ascii="仿宋_GB2312" w:hAnsi="仿宋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4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2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  <w:r>
              <w:rPr>
                <w:rFonts w:ascii="仿宋_GB2312" w:hAnsi="宋体" w:eastAsia="仿宋_GB2312" w:cs="Times New Roman"/>
              </w:rPr>
              <w:t>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0</w:t>
            </w:r>
            <w:r>
              <w:rPr>
                <w:rFonts w:hint="eastAsia" w:ascii="仿宋_GB2312" w:hAnsi="宋体" w:eastAsia="仿宋_GB2312" w:cs="Times New Roman"/>
              </w:rPr>
              <w:t>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八年级信息科技课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  <w:color w:val="FF0000"/>
              </w:rPr>
            </w:pPr>
            <w:r>
              <w:rPr>
                <w:rFonts w:hint="eastAsia" w:ascii="仿宋_GB2312" w:hAnsi="宋体" w:eastAsia="仿宋_GB2312"/>
              </w:rPr>
              <w:t>《体验计算机视觉应用》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武进区湖塘实验中学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</w:rPr>
              <w:t>谢金贤</w:t>
            </w:r>
          </w:p>
        </w:tc>
        <w:tc>
          <w:tcPr>
            <w:tcW w:w="3921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"https://meeting.tencent.com/l/Q4QPSIpqr70f"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https://meeting.tencent.com/l/Q4QPSIpqr70f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inline distT="0" distB="0" distL="114300" distR="114300">
                  <wp:extent cx="830580" cy="830580"/>
                  <wp:effectExtent l="0" t="0" r="7620" b="7620"/>
                  <wp:docPr id="6" name="图片 6" descr="湖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湖塘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10-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5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50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高二地理课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/>
                <w:color w:val="FF0000"/>
              </w:rPr>
            </w:pPr>
            <w:r>
              <w:rPr>
                <w:rFonts w:hint="eastAsia" w:ascii="仿宋_GB2312" w:hAnsi="宋体" w:eastAsia="仿宋_GB2312"/>
              </w:rPr>
              <w:t>《太阳周日视运动》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江苏省前黄高级中学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林燕萍</w:t>
            </w:r>
          </w:p>
        </w:tc>
        <w:tc>
          <w:tcPr>
            <w:tcW w:w="3921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"https://meeting.tencent.com/l/tNvcT65p0gfF"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https://meeting.tencent.com/l/tNvcT65p0gfF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ind w:firstLine="480" w:firstLineChars="200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160655</wp:posOffset>
                  </wp:positionV>
                  <wp:extent cx="767715" cy="767715"/>
                  <wp:effectExtent l="0" t="0" r="13335" b="13335"/>
                  <wp:wrapNone/>
                  <wp:docPr id="7" name="图片 7" descr="前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前黄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主题</w:t>
            </w:r>
          </w:p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点评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6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00-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6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30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信息化项目点评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常州市教科院</w:t>
            </w:r>
          </w:p>
        </w:tc>
        <w:tc>
          <w:tcPr>
            <w:tcW w:w="3921" w:type="dxa"/>
            <w:vMerge w:val="restart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fldChar w:fldCharType="begin"/>
            </w:r>
            <w:r>
              <w:instrText xml:space="preserve"> HYPERLINK "https://meeting.tencent.com/l/zDfF98QHAlux" </w:instrText>
            </w:r>
            <w:r>
              <w:fldChar w:fldCharType="separate"/>
            </w:r>
            <w:r>
              <w:rPr>
                <w:rStyle w:val="8"/>
                <w:rFonts w:ascii="仿宋_GB2312" w:hAnsi="仿宋" w:eastAsia="仿宋_GB2312" w:cs="Times New Roman"/>
              </w:rPr>
              <w:t>https://meeting.tencent.com/l/zDfF98QHAlux</w:t>
            </w:r>
            <w:r>
              <w:rPr>
                <w:rStyle w:val="8"/>
                <w:rFonts w:ascii="仿宋_GB2312" w:hAnsi="仿宋" w:eastAsia="仿宋_GB2312" w:cs="Times New Roman"/>
              </w:rPr>
              <w:fldChar w:fldCharType="end"/>
            </w:r>
          </w:p>
          <w:p>
            <w:pPr>
              <w:pStyle w:val="5"/>
              <w:spacing w:beforeAutospacing="0" w:afterAutospacing="0"/>
              <w:jc w:val="center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t>直播密码：2</w:t>
            </w:r>
            <w:r>
              <w:rPr>
                <w:rFonts w:ascii="仿宋_GB2312" w:hAnsi="仿宋" w:eastAsia="仿宋_GB2312" w:cs="Times New Roman"/>
                <w:color w:val="333333"/>
              </w:rPr>
              <w:t>20922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>
            <w:pPr>
              <w:pStyle w:val="5"/>
              <w:rPr>
                <w:rFonts w:ascii="仿宋_GB2312" w:hAnsi="仿宋" w:eastAsia="仿宋_GB2312" w:cs="Times New Roman"/>
                <w:color w:val="333333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</w:rPr>
              <w:drawing>
                <wp:inline distT="0" distB="0" distL="114300" distR="114300">
                  <wp:extent cx="784860" cy="784860"/>
                  <wp:effectExtent l="0" t="0" r="15240" b="15240"/>
                  <wp:docPr id="8" name="图片 8" descr="项目汇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项目汇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高位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引领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Times New Roman"/>
              </w:rPr>
              <w:t>16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30-</w:t>
            </w:r>
            <w:r>
              <w:rPr>
                <w:rFonts w:hint="eastAsia" w:ascii="仿宋_GB2312" w:hAnsi="宋体" w:eastAsia="仿宋_GB2312" w:cs="Times New Roman"/>
              </w:rPr>
              <w:t>1</w:t>
            </w:r>
            <w:r>
              <w:rPr>
                <w:rFonts w:ascii="仿宋_GB2312" w:hAnsi="宋体" w:eastAsia="仿宋_GB2312" w:cs="Times New Roman"/>
              </w:rPr>
              <w:t>7</w:t>
            </w:r>
            <w:r>
              <w:rPr>
                <w:rFonts w:hint="eastAsia" w:ascii="仿宋_GB2312" w:hAnsi="宋体" w:eastAsia="仿宋_GB2312" w:cs="Times New Roman"/>
              </w:rPr>
              <w:t>:</w:t>
            </w:r>
            <w:r>
              <w:rPr>
                <w:rFonts w:ascii="仿宋_GB2312" w:hAnsi="宋体" w:eastAsia="仿宋_GB2312" w:cs="Times New Roman"/>
              </w:rPr>
              <w:t>00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领导讲话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常州市教育局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常州市教科院</w:t>
            </w:r>
          </w:p>
        </w:tc>
        <w:tc>
          <w:tcPr>
            <w:tcW w:w="3921" w:type="dxa"/>
            <w:vMerge w:val="continue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rPr>
                <w:rFonts w:ascii="仿宋_GB2312" w:hAnsi="仿宋" w:eastAsia="仿宋_GB2312" w:cs="Times New Roman"/>
                <w:color w:val="333333"/>
              </w:rPr>
            </w:pPr>
          </w:p>
        </w:tc>
        <w:tc>
          <w:tcPr>
            <w:tcW w:w="1323" w:type="dxa"/>
            <w:vMerge w:val="continue"/>
            <w:shd w:val="clear" w:color="auto" w:fill="FFFFFF"/>
            <w:vAlign w:val="center"/>
          </w:tcPr>
          <w:p>
            <w:pPr>
              <w:pStyle w:val="5"/>
              <w:spacing w:beforeAutospacing="0" w:afterAutospacing="0" w:line="300" w:lineRule="exact"/>
              <w:rPr>
                <w:rFonts w:ascii="仿宋_GB2312" w:hAnsi="仿宋" w:eastAsia="仿宋_GB2312" w:cs="Times New Roman"/>
                <w:color w:val="333333"/>
              </w:rPr>
            </w:pPr>
          </w:p>
        </w:tc>
      </w:tr>
    </w:tbl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MDdlYWFjZDBjZGJkMDRiZGYzNjM1MGUxZmYyODAifQ=="/>
  </w:docVars>
  <w:rsids>
    <w:rsidRoot w:val="000E609C"/>
    <w:rsid w:val="00044F1E"/>
    <w:rsid w:val="00062C6B"/>
    <w:rsid w:val="000C0851"/>
    <w:rsid w:val="000C7FD9"/>
    <w:rsid w:val="000E609C"/>
    <w:rsid w:val="00114FCA"/>
    <w:rsid w:val="00132426"/>
    <w:rsid w:val="0013612E"/>
    <w:rsid w:val="00147761"/>
    <w:rsid w:val="0019056A"/>
    <w:rsid w:val="001A10F6"/>
    <w:rsid w:val="001B2FE0"/>
    <w:rsid w:val="001E48E3"/>
    <w:rsid w:val="001F28CA"/>
    <w:rsid w:val="00201B88"/>
    <w:rsid w:val="00206855"/>
    <w:rsid w:val="002150E3"/>
    <w:rsid w:val="00225BCA"/>
    <w:rsid w:val="002345EA"/>
    <w:rsid w:val="00252A28"/>
    <w:rsid w:val="00267D49"/>
    <w:rsid w:val="00271D9A"/>
    <w:rsid w:val="00292097"/>
    <w:rsid w:val="002A2E60"/>
    <w:rsid w:val="002C6331"/>
    <w:rsid w:val="002D30A7"/>
    <w:rsid w:val="002F49AD"/>
    <w:rsid w:val="00336FE5"/>
    <w:rsid w:val="003474A0"/>
    <w:rsid w:val="00363762"/>
    <w:rsid w:val="00364A86"/>
    <w:rsid w:val="0039416E"/>
    <w:rsid w:val="003A1211"/>
    <w:rsid w:val="003A7494"/>
    <w:rsid w:val="003C79A1"/>
    <w:rsid w:val="00410C5F"/>
    <w:rsid w:val="00446252"/>
    <w:rsid w:val="00450D8D"/>
    <w:rsid w:val="00471469"/>
    <w:rsid w:val="004A3F39"/>
    <w:rsid w:val="004A4FBA"/>
    <w:rsid w:val="004C5A7E"/>
    <w:rsid w:val="004C6D82"/>
    <w:rsid w:val="004D2036"/>
    <w:rsid w:val="004E059C"/>
    <w:rsid w:val="004E38B9"/>
    <w:rsid w:val="004F1137"/>
    <w:rsid w:val="0051095B"/>
    <w:rsid w:val="00523C4C"/>
    <w:rsid w:val="00551D74"/>
    <w:rsid w:val="00554D28"/>
    <w:rsid w:val="00563326"/>
    <w:rsid w:val="00580B25"/>
    <w:rsid w:val="005861C2"/>
    <w:rsid w:val="005A3C47"/>
    <w:rsid w:val="005B1F55"/>
    <w:rsid w:val="005D10FC"/>
    <w:rsid w:val="005E6E2D"/>
    <w:rsid w:val="005F62A1"/>
    <w:rsid w:val="00624796"/>
    <w:rsid w:val="0062660C"/>
    <w:rsid w:val="00627676"/>
    <w:rsid w:val="00630105"/>
    <w:rsid w:val="006350E9"/>
    <w:rsid w:val="006451D5"/>
    <w:rsid w:val="00651F34"/>
    <w:rsid w:val="006534B9"/>
    <w:rsid w:val="006546F4"/>
    <w:rsid w:val="006717AF"/>
    <w:rsid w:val="00673724"/>
    <w:rsid w:val="006806CE"/>
    <w:rsid w:val="006849AC"/>
    <w:rsid w:val="006D0841"/>
    <w:rsid w:val="006E6B6A"/>
    <w:rsid w:val="007233B1"/>
    <w:rsid w:val="0072358E"/>
    <w:rsid w:val="00745456"/>
    <w:rsid w:val="007514FE"/>
    <w:rsid w:val="007626EC"/>
    <w:rsid w:val="0076303D"/>
    <w:rsid w:val="007A5BCA"/>
    <w:rsid w:val="0085489D"/>
    <w:rsid w:val="008A1D50"/>
    <w:rsid w:val="008B6A8C"/>
    <w:rsid w:val="008C1DB8"/>
    <w:rsid w:val="008C2583"/>
    <w:rsid w:val="008D2BA2"/>
    <w:rsid w:val="00905240"/>
    <w:rsid w:val="00916A10"/>
    <w:rsid w:val="00921E16"/>
    <w:rsid w:val="0094004C"/>
    <w:rsid w:val="009B326F"/>
    <w:rsid w:val="009B3922"/>
    <w:rsid w:val="009C04D4"/>
    <w:rsid w:val="009C56AF"/>
    <w:rsid w:val="009C7F66"/>
    <w:rsid w:val="009E6722"/>
    <w:rsid w:val="009F0D4F"/>
    <w:rsid w:val="00A10C1F"/>
    <w:rsid w:val="00A3005C"/>
    <w:rsid w:val="00A40CDA"/>
    <w:rsid w:val="00A674A2"/>
    <w:rsid w:val="00A82C95"/>
    <w:rsid w:val="00A86397"/>
    <w:rsid w:val="00A86D87"/>
    <w:rsid w:val="00AA3129"/>
    <w:rsid w:val="00AC0860"/>
    <w:rsid w:val="00AD20E3"/>
    <w:rsid w:val="00AD70E1"/>
    <w:rsid w:val="00B03946"/>
    <w:rsid w:val="00B53A67"/>
    <w:rsid w:val="00B6255F"/>
    <w:rsid w:val="00B81C65"/>
    <w:rsid w:val="00B836AF"/>
    <w:rsid w:val="00B83A2C"/>
    <w:rsid w:val="00BC67B4"/>
    <w:rsid w:val="00BD4BCD"/>
    <w:rsid w:val="00C001F7"/>
    <w:rsid w:val="00C009C4"/>
    <w:rsid w:val="00C02EB3"/>
    <w:rsid w:val="00C21259"/>
    <w:rsid w:val="00C257CE"/>
    <w:rsid w:val="00C318C3"/>
    <w:rsid w:val="00C32D94"/>
    <w:rsid w:val="00C53CFE"/>
    <w:rsid w:val="00C736CC"/>
    <w:rsid w:val="00C73728"/>
    <w:rsid w:val="00C757C4"/>
    <w:rsid w:val="00CA3225"/>
    <w:rsid w:val="00CB4F14"/>
    <w:rsid w:val="00CB50B6"/>
    <w:rsid w:val="00CD0ACD"/>
    <w:rsid w:val="00CE4548"/>
    <w:rsid w:val="00D74AEC"/>
    <w:rsid w:val="00D824DA"/>
    <w:rsid w:val="00D9622E"/>
    <w:rsid w:val="00DA030C"/>
    <w:rsid w:val="00DA69CB"/>
    <w:rsid w:val="00DB08F0"/>
    <w:rsid w:val="00DB4869"/>
    <w:rsid w:val="00DF1BF8"/>
    <w:rsid w:val="00E05997"/>
    <w:rsid w:val="00E130F6"/>
    <w:rsid w:val="00E42F12"/>
    <w:rsid w:val="00E432F1"/>
    <w:rsid w:val="00E457B5"/>
    <w:rsid w:val="00E46F9B"/>
    <w:rsid w:val="00EA3C72"/>
    <w:rsid w:val="00EC28DF"/>
    <w:rsid w:val="00EE0647"/>
    <w:rsid w:val="00EF26D5"/>
    <w:rsid w:val="00F16F44"/>
    <w:rsid w:val="00F42721"/>
    <w:rsid w:val="00F47601"/>
    <w:rsid w:val="00F47994"/>
    <w:rsid w:val="00F729B8"/>
    <w:rsid w:val="00F847D2"/>
    <w:rsid w:val="00FB5BC7"/>
    <w:rsid w:val="00FB6574"/>
    <w:rsid w:val="00FF0B7C"/>
    <w:rsid w:val="46BF127E"/>
    <w:rsid w:val="7C1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843</Characters>
  <Lines>9</Lines>
  <Paragraphs>2</Paragraphs>
  <TotalTime>26</TotalTime>
  <ScaleCrop>false</ScaleCrop>
  <LinksUpToDate>false</LinksUpToDate>
  <CharactersWithSpaces>849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2022-08-29T03:23:00Z</dcterms:created>
  <dc:creator>邵胜峰</dc:creator>
  <cp:lastModifiedBy>似是而非</cp:lastModifiedBy>
  <dcterms:modified xsi:type="dcterms:W3CDTF">2022-09-21T01:21:34Z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A3C8FEB375C34FEFA3111310959B60FC</vt:lpwstr>
  </property>
</Properties>
</file>