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2D" w:rsidRDefault="000625E9" w:rsidP="00735B2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0625E9">
        <w:rPr>
          <w:rFonts w:asciiTheme="minorEastAsia" w:hAnsiTheme="minorEastAsia"/>
          <w:b/>
          <w:sz w:val="24"/>
          <w:szCs w:val="24"/>
        </w:rPr>
        <w:t>关于召开2022年能力提升工程2.0第</w:t>
      </w:r>
      <w:r w:rsidRPr="000625E9">
        <w:rPr>
          <w:rFonts w:asciiTheme="minorEastAsia" w:hAnsiTheme="minorEastAsia" w:hint="eastAsia"/>
          <w:b/>
          <w:sz w:val="24"/>
          <w:szCs w:val="24"/>
        </w:rPr>
        <w:t>三</w:t>
      </w:r>
      <w:r w:rsidRPr="000625E9">
        <w:rPr>
          <w:rFonts w:asciiTheme="minorEastAsia" w:hAnsiTheme="minorEastAsia"/>
          <w:b/>
          <w:sz w:val="24"/>
          <w:szCs w:val="24"/>
        </w:rPr>
        <w:t>批次结项工作视频会议通知</w:t>
      </w:r>
    </w:p>
    <w:p w:rsidR="000625E9" w:rsidRDefault="000625E9" w:rsidP="000625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武进、金坛区</w:t>
      </w:r>
      <w:r w:rsidRPr="000625E9">
        <w:rPr>
          <w:rFonts w:asciiTheme="minorEastAsia" w:hAnsiTheme="minorEastAsia"/>
          <w:sz w:val="24"/>
          <w:szCs w:val="24"/>
        </w:rPr>
        <w:t>教育局、教师发展中心和结项</w:t>
      </w:r>
      <w:r>
        <w:rPr>
          <w:rFonts w:asciiTheme="minorEastAsia" w:hAnsiTheme="minorEastAsia" w:hint="eastAsia"/>
          <w:sz w:val="24"/>
          <w:szCs w:val="24"/>
        </w:rPr>
        <w:t>各</w:t>
      </w:r>
      <w:r w:rsidRPr="000625E9">
        <w:rPr>
          <w:rFonts w:asciiTheme="minorEastAsia" w:hAnsiTheme="minorEastAsia"/>
          <w:sz w:val="24"/>
          <w:szCs w:val="24"/>
        </w:rPr>
        <w:t>相关学校：</w:t>
      </w:r>
    </w:p>
    <w:p w:rsidR="000625E9" w:rsidRDefault="000625E9" w:rsidP="000625E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625E9">
        <w:rPr>
          <w:rFonts w:asciiTheme="minorEastAsia" w:hAnsiTheme="minorEastAsia"/>
          <w:sz w:val="24"/>
          <w:szCs w:val="24"/>
        </w:rPr>
        <w:t>根据能力提升工程2.0总体架构和结项工作的具体要求，为做好2022年能力提升工程2.0第</w:t>
      </w:r>
      <w:r>
        <w:rPr>
          <w:rFonts w:asciiTheme="minorEastAsia" w:hAnsiTheme="minorEastAsia" w:hint="eastAsia"/>
          <w:sz w:val="24"/>
          <w:szCs w:val="24"/>
        </w:rPr>
        <w:t>三</w:t>
      </w:r>
      <w:r w:rsidRPr="000625E9">
        <w:rPr>
          <w:rFonts w:asciiTheme="minorEastAsia" w:hAnsiTheme="minorEastAsia"/>
          <w:sz w:val="24"/>
          <w:szCs w:val="24"/>
        </w:rPr>
        <w:t>批次所有期次培训的结项工作，决定召开工作视频会议，现将有关事项通知如下：</w:t>
      </w:r>
    </w:p>
    <w:p w:rsidR="000625E9" w:rsidRPr="000625E9" w:rsidRDefault="000625E9" w:rsidP="008A1090">
      <w:pPr>
        <w:spacing w:beforeLines="50" w:afterLines="50"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0625E9">
        <w:rPr>
          <w:rFonts w:asciiTheme="minorEastAsia" w:hAnsiTheme="minorEastAsia"/>
          <w:b/>
          <w:sz w:val="24"/>
          <w:szCs w:val="24"/>
        </w:rPr>
        <w:t>一、会议时间</w:t>
      </w:r>
    </w:p>
    <w:p w:rsidR="000625E9" w:rsidRDefault="000625E9" w:rsidP="00735B20">
      <w:pPr>
        <w:spacing w:line="360" w:lineRule="auto"/>
        <w:ind w:firstLineChars="200" w:firstLine="480"/>
        <w:jc w:val="left"/>
        <w:outlineLvl w:val="0"/>
        <w:rPr>
          <w:rFonts w:asciiTheme="minorEastAsia" w:hAnsiTheme="minorEastAsia"/>
          <w:sz w:val="24"/>
          <w:szCs w:val="24"/>
        </w:rPr>
      </w:pPr>
      <w:r w:rsidRPr="000625E9">
        <w:rPr>
          <w:rFonts w:asciiTheme="minorEastAsia" w:hAnsiTheme="minor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0625E9"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11</w:t>
      </w:r>
      <w:r w:rsidRPr="000625E9">
        <w:rPr>
          <w:rFonts w:asciiTheme="minorEastAsia" w:hAnsiTheme="minorEastAsia"/>
          <w:sz w:val="24"/>
          <w:szCs w:val="24"/>
        </w:rPr>
        <w:t>月</w:t>
      </w:r>
      <w:r w:rsidR="00735B20">
        <w:rPr>
          <w:rFonts w:asciiTheme="minorEastAsia" w:hAnsiTheme="minorEastAsia" w:hint="eastAsia"/>
          <w:sz w:val="24"/>
          <w:szCs w:val="24"/>
        </w:rPr>
        <w:t>8</w:t>
      </w:r>
      <w:r w:rsidRPr="000625E9">
        <w:rPr>
          <w:rFonts w:asciiTheme="minorEastAsia" w:hAnsiTheme="minorEastAsia"/>
          <w:sz w:val="24"/>
          <w:szCs w:val="24"/>
        </w:rPr>
        <w:t>日下午14:00</w:t>
      </w:r>
    </w:p>
    <w:p w:rsidR="000625E9" w:rsidRPr="000625E9" w:rsidRDefault="000625E9" w:rsidP="008A1090">
      <w:pPr>
        <w:spacing w:beforeLines="50" w:afterLines="50"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0625E9">
        <w:rPr>
          <w:rFonts w:asciiTheme="minorEastAsia" w:hAnsiTheme="minorEastAsia"/>
          <w:b/>
          <w:sz w:val="24"/>
          <w:szCs w:val="24"/>
        </w:rPr>
        <w:t>二、会议对象</w:t>
      </w:r>
    </w:p>
    <w:p w:rsidR="000625E9" w:rsidRDefault="000625E9" w:rsidP="00735B20">
      <w:pPr>
        <w:spacing w:line="360" w:lineRule="auto"/>
        <w:ind w:firstLineChars="200" w:firstLine="480"/>
        <w:jc w:val="left"/>
        <w:outlineLvl w:val="0"/>
        <w:rPr>
          <w:rFonts w:asciiTheme="minorEastAsia" w:hAnsiTheme="minorEastAsia"/>
          <w:sz w:val="24"/>
          <w:szCs w:val="24"/>
        </w:rPr>
      </w:pPr>
      <w:r w:rsidRPr="000625E9">
        <w:rPr>
          <w:rFonts w:asciiTheme="minorEastAsia" w:hAnsiTheme="minorEastAsia"/>
          <w:sz w:val="24"/>
          <w:szCs w:val="24"/>
        </w:rPr>
        <w:t>1.市教育局及辖市（区）教育局人事科负责人；</w:t>
      </w:r>
    </w:p>
    <w:p w:rsidR="000625E9" w:rsidRDefault="000625E9" w:rsidP="000625E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625E9">
        <w:rPr>
          <w:rFonts w:asciiTheme="minorEastAsia" w:hAnsiTheme="minorEastAsia"/>
          <w:sz w:val="24"/>
          <w:szCs w:val="24"/>
        </w:rPr>
        <w:t>2.各辖市（区）管理员。</w:t>
      </w:r>
    </w:p>
    <w:p w:rsidR="000625E9" w:rsidRDefault="000625E9" w:rsidP="00735B20">
      <w:pPr>
        <w:spacing w:line="360" w:lineRule="auto"/>
        <w:ind w:firstLineChars="200" w:firstLine="480"/>
        <w:jc w:val="left"/>
        <w:outlineLvl w:val="0"/>
        <w:rPr>
          <w:rFonts w:asciiTheme="minorEastAsia" w:hAnsiTheme="minorEastAsia"/>
          <w:sz w:val="24"/>
          <w:szCs w:val="24"/>
        </w:rPr>
      </w:pPr>
      <w:r w:rsidRPr="000625E9">
        <w:rPr>
          <w:rFonts w:asciiTheme="minorEastAsia" w:hAnsiTheme="minorEastAsia"/>
          <w:sz w:val="24"/>
          <w:szCs w:val="24"/>
        </w:rPr>
        <w:t>3.参加提升工程2.0结项工作的所有学校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0625E9">
        <w:rPr>
          <w:rFonts w:asciiTheme="minorEastAsia" w:hAnsiTheme="minorEastAsia"/>
          <w:sz w:val="24"/>
          <w:szCs w:val="24"/>
        </w:rPr>
        <w:t>负责人</w:t>
      </w:r>
    </w:p>
    <w:p w:rsidR="000625E9" w:rsidRPr="000625E9" w:rsidRDefault="000625E9" w:rsidP="008A1090">
      <w:pPr>
        <w:spacing w:beforeLines="50" w:afterLines="50" w:line="360" w:lineRule="auto"/>
        <w:ind w:firstLineChars="200" w:firstLine="482"/>
        <w:jc w:val="left"/>
        <w:outlineLvl w:val="0"/>
        <w:rPr>
          <w:rFonts w:asciiTheme="minorEastAsia" w:hAnsiTheme="minorEastAsia"/>
          <w:b/>
          <w:sz w:val="24"/>
          <w:szCs w:val="24"/>
        </w:rPr>
      </w:pPr>
      <w:r w:rsidRPr="000625E9">
        <w:rPr>
          <w:rFonts w:asciiTheme="minorEastAsia" w:hAnsiTheme="minorEastAsia"/>
          <w:b/>
          <w:sz w:val="24"/>
          <w:szCs w:val="24"/>
        </w:rPr>
        <w:t>三、会议内容：</w:t>
      </w:r>
    </w:p>
    <w:p w:rsidR="000625E9" w:rsidRDefault="000625E9" w:rsidP="00735B20">
      <w:pPr>
        <w:spacing w:line="360" w:lineRule="auto"/>
        <w:ind w:firstLineChars="200" w:firstLine="480"/>
        <w:jc w:val="left"/>
        <w:outlineLvl w:val="0"/>
        <w:rPr>
          <w:rFonts w:asciiTheme="minorEastAsia" w:hAnsiTheme="minorEastAsia"/>
          <w:sz w:val="24"/>
          <w:szCs w:val="24"/>
        </w:rPr>
      </w:pPr>
      <w:r w:rsidRPr="000625E9">
        <w:rPr>
          <w:rFonts w:asciiTheme="minorEastAsia" w:hAnsiTheme="minorEastAsia"/>
          <w:sz w:val="24"/>
          <w:szCs w:val="24"/>
        </w:rPr>
        <w:t>1.解读结项工作的规范标准、工作流程及应注意的问题；</w:t>
      </w:r>
    </w:p>
    <w:p w:rsidR="000625E9" w:rsidRDefault="000625E9" w:rsidP="000625E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Pr="000625E9">
        <w:rPr>
          <w:rFonts w:asciiTheme="minorEastAsia" w:hAnsiTheme="minorEastAsia"/>
          <w:sz w:val="24"/>
          <w:szCs w:val="24"/>
        </w:rPr>
        <w:t>.整体工作部署。</w:t>
      </w:r>
    </w:p>
    <w:p w:rsidR="000625E9" w:rsidRPr="000625E9" w:rsidRDefault="000625E9" w:rsidP="008A1090">
      <w:pPr>
        <w:spacing w:beforeLines="50" w:afterLines="50" w:line="360" w:lineRule="auto"/>
        <w:ind w:firstLineChars="200" w:firstLine="482"/>
        <w:jc w:val="left"/>
        <w:outlineLvl w:val="0"/>
        <w:rPr>
          <w:rFonts w:asciiTheme="minorEastAsia" w:hAnsiTheme="minorEastAsia"/>
          <w:b/>
          <w:sz w:val="24"/>
          <w:szCs w:val="24"/>
        </w:rPr>
      </w:pPr>
      <w:r w:rsidRPr="000625E9">
        <w:rPr>
          <w:rFonts w:asciiTheme="minorEastAsia" w:hAnsiTheme="minorEastAsia"/>
          <w:b/>
          <w:sz w:val="24"/>
          <w:szCs w:val="24"/>
        </w:rPr>
        <w:t>四、会议要求</w:t>
      </w:r>
    </w:p>
    <w:p w:rsidR="000625E9" w:rsidRDefault="000625E9" w:rsidP="000625E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625E9">
        <w:rPr>
          <w:rFonts w:asciiTheme="minorEastAsia" w:hAnsiTheme="minorEastAsia"/>
          <w:sz w:val="24"/>
          <w:szCs w:val="24"/>
        </w:rPr>
        <w:t>1. </w:t>
      </w:r>
      <w:r>
        <w:rPr>
          <w:rFonts w:asciiTheme="minorEastAsia" w:hAnsiTheme="minorEastAsia" w:hint="eastAsia"/>
          <w:sz w:val="24"/>
          <w:szCs w:val="24"/>
        </w:rPr>
        <w:t>11</w:t>
      </w:r>
      <w:r w:rsidRPr="000625E9">
        <w:rPr>
          <w:rFonts w:asciiTheme="minorEastAsia" w:hAnsiTheme="minorEastAsia"/>
          <w:sz w:val="24"/>
          <w:szCs w:val="24"/>
        </w:rPr>
        <w:t>月</w:t>
      </w:r>
      <w:r w:rsidR="00735B20">
        <w:rPr>
          <w:rFonts w:asciiTheme="minorEastAsia" w:hAnsiTheme="minorEastAsia" w:hint="eastAsia"/>
          <w:sz w:val="24"/>
          <w:szCs w:val="24"/>
        </w:rPr>
        <w:t xml:space="preserve"> 8</w:t>
      </w:r>
      <w:r w:rsidRPr="000625E9">
        <w:rPr>
          <w:rFonts w:asciiTheme="minorEastAsia" w:hAnsiTheme="minorEastAsia"/>
          <w:sz w:val="24"/>
          <w:szCs w:val="24"/>
        </w:rPr>
        <w:t>日</w:t>
      </w:r>
      <w:r w:rsidR="008A1090">
        <w:rPr>
          <w:rFonts w:asciiTheme="minorEastAsia" w:hAnsiTheme="minorEastAsia" w:hint="eastAsia"/>
          <w:sz w:val="24"/>
          <w:szCs w:val="24"/>
        </w:rPr>
        <w:t>中</w:t>
      </w:r>
      <w:r w:rsidRPr="000625E9">
        <w:rPr>
          <w:rFonts w:asciiTheme="minorEastAsia" w:hAnsiTheme="minorEastAsia"/>
          <w:sz w:val="24"/>
          <w:szCs w:val="24"/>
        </w:rPr>
        <w:t>午</w:t>
      </w:r>
      <w:r>
        <w:rPr>
          <w:rFonts w:asciiTheme="minorEastAsia" w:hAnsiTheme="minorEastAsia" w:hint="eastAsia"/>
          <w:sz w:val="24"/>
          <w:szCs w:val="24"/>
        </w:rPr>
        <w:t>1</w:t>
      </w:r>
      <w:r w:rsidR="008A1090">
        <w:rPr>
          <w:rFonts w:asciiTheme="minorEastAsia" w:hAnsiTheme="minorEastAsia" w:hint="eastAsia"/>
          <w:sz w:val="24"/>
          <w:szCs w:val="24"/>
        </w:rPr>
        <w:t>2</w:t>
      </w:r>
      <w:r w:rsidRPr="000625E9">
        <w:rPr>
          <w:rFonts w:asciiTheme="minorEastAsia" w:hAnsiTheme="minorEastAsia"/>
          <w:sz w:val="24"/>
          <w:szCs w:val="24"/>
        </w:rPr>
        <w:t>：00进行调试，保证会议正常进行。</w:t>
      </w:r>
    </w:p>
    <w:p w:rsidR="000625E9" w:rsidRDefault="000625E9" w:rsidP="00735B20">
      <w:pPr>
        <w:spacing w:line="360" w:lineRule="auto"/>
        <w:ind w:firstLineChars="200" w:firstLine="480"/>
        <w:jc w:val="left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Pr="000625E9">
        <w:rPr>
          <w:rFonts w:asciiTheme="minorEastAsia" w:hAnsiTheme="minorEastAsia"/>
          <w:sz w:val="24"/>
          <w:szCs w:val="24"/>
        </w:rPr>
        <w:t>. 请与会人员提前十五分钟（13：45分）进入会议。</w:t>
      </w:r>
    </w:p>
    <w:p w:rsidR="000625E9" w:rsidRDefault="000625E9" w:rsidP="008A1090">
      <w:pPr>
        <w:spacing w:beforeLines="50" w:afterLines="50" w:line="360" w:lineRule="auto"/>
        <w:ind w:firstLineChars="200" w:firstLine="482"/>
        <w:jc w:val="left"/>
        <w:outlineLvl w:val="0"/>
        <w:rPr>
          <w:rFonts w:asciiTheme="minorEastAsia" w:hAnsiTheme="minorEastAsia"/>
          <w:b/>
          <w:sz w:val="24"/>
          <w:szCs w:val="24"/>
        </w:rPr>
      </w:pPr>
      <w:r w:rsidRPr="000625E9">
        <w:rPr>
          <w:rFonts w:asciiTheme="minorEastAsia" w:hAnsiTheme="minorEastAsia"/>
          <w:b/>
          <w:sz w:val="24"/>
          <w:szCs w:val="24"/>
        </w:rPr>
        <w:t>五、会议号：</w:t>
      </w:r>
      <w:r w:rsidR="00735B20" w:rsidRPr="00735B20">
        <w:rPr>
          <w:rFonts w:asciiTheme="minorEastAsia" w:hAnsiTheme="minorEastAsia" w:hint="eastAsia"/>
          <w:b/>
          <w:sz w:val="24"/>
          <w:szCs w:val="24"/>
        </w:rPr>
        <w:t>#腾讯会议：821-894-803</w:t>
      </w:r>
    </w:p>
    <w:p w:rsidR="00A4262D" w:rsidRDefault="00735B20" w:rsidP="00735B2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000250" cy="1805781"/>
            <wp:effectExtent l="19050" t="0" r="0" b="0"/>
            <wp:docPr id="3" name="图片 2" descr="D:\Backup\Documents\WeChat Files\wxid_krg5hgv7znbf21\FileStorage\Temp\1667458958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Documents\WeChat Files\wxid_krg5hgv7znbf21\FileStorage\Temp\166745895846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0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="00A4262D">
        <w:rPr>
          <w:rFonts w:asciiTheme="minorEastAsia" w:hAnsiTheme="minorEastAsia" w:hint="eastAsia"/>
          <w:sz w:val="24"/>
          <w:szCs w:val="24"/>
        </w:rPr>
        <w:t>常州市教师发展学院</w:t>
      </w:r>
    </w:p>
    <w:p w:rsidR="00A4262D" w:rsidRPr="000625E9" w:rsidRDefault="00735B20" w:rsidP="00A4262D">
      <w:pPr>
        <w:spacing w:line="360" w:lineRule="auto"/>
        <w:ind w:firstLineChars="1850" w:firstLine="44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A4262D">
        <w:rPr>
          <w:rFonts w:asciiTheme="minorEastAsia" w:hAnsiTheme="minorEastAsia" w:hint="eastAsia"/>
          <w:sz w:val="24"/>
          <w:szCs w:val="24"/>
        </w:rPr>
        <w:t>2022.1</w:t>
      </w:r>
      <w:r>
        <w:rPr>
          <w:rFonts w:asciiTheme="minorEastAsia" w:hAnsiTheme="minorEastAsia" w:hint="eastAsia"/>
          <w:sz w:val="24"/>
          <w:szCs w:val="24"/>
        </w:rPr>
        <w:t>1</w:t>
      </w:r>
      <w:r w:rsidR="00A4262D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3</w:t>
      </w:r>
    </w:p>
    <w:sectPr w:rsidR="00A4262D" w:rsidRPr="000625E9" w:rsidSect="0015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9B7" w:rsidRDefault="002149B7" w:rsidP="000625E9">
      <w:r>
        <w:separator/>
      </w:r>
    </w:p>
  </w:endnote>
  <w:endnote w:type="continuationSeparator" w:id="1">
    <w:p w:rsidR="002149B7" w:rsidRDefault="002149B7" w:rsidP="0006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9B7" w:rsidRDefault="002149B7" w:rsidP="000625E9">
      <w:r>
        <w:separator/>
      </w:r>
    </w:p>
  </w:footnote>
  <w:footnote w:type="continuationSeparator" w:id="1">
    <w:p w:rsidR="002149B7" w:rsidRDefault="002149B7" w:rsidP="00062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5E9"/>
    <w:rsid w:val="000625E9"/>
    <w:rsid w:val="001514CC"/>
    <w:rsid w:val="002149B7"/>
    <w:rsid w:val="006F4C60"/>
    <w:rsid w:val="00735B20"/>
    <w:rsid w:val="007B4705"/>
    <w:rsid w:val="0081076B"/>
    <w:rsid w:val="008A1090"/>
    <w:rsid w:val="00A4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5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5E9"/>
    <w:rPr>
      <w:sz w:val="18"/>
      <w:szCs w:val="18"/>
    </w:rPr>
  </w:style>
  <w:style w:type="paragraph" w:styleId="a5">
    <w:name w:val="List Paragraph"/>
    <w:basedOn w:val="a"/>
    <w:uiPriority w:val="34"/>
    <w:qFormat/>
    <w:rsid w:val="000625E9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735B2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735B20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35B2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5B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2022-10-27T02:24:00Z</dcterms:created>
  <dcterms:modified xsi:type="dcterms:W3CDTF">2022-11-03T07:11:00Z</dcterms:modified>
</cp:coreProperties>
</file>