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"/>
        </w:rPr>
      </w:pPr>
      <w:bookmarkStart w:id="0" w:name="OLE_LINK1"/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"/>
        </w:rPr>
        <w:t>2025中小学“人工智能赋能课堂教学”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ascii="TTF46827ACtCID" w:hAnsi="TTF46827ACtCID" w:eastAsia="TTF46827ACtCID" w:cs="TTF46827ACtCID"/>
          <w:color w:val="000000"/>
          <w:kern w:val="0"/>
          <w:sz w:val="32"/>
          <w:szCs w:val="32"/>
          <w:lang w:val="en-US" w:eastAsia="zh-CN" w:bidi="ar"/>
        </w:rPr>
      </w:pPr>
      <w:bookmarkStart w:id="1" w:name="OLE_LINK2"/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"/>
        </w:rPr>
        <w:t>研讨活动</w:t>
      </w:r>
      <w:bookmarkEnd w:id="1"/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"/>
        </w:rPr>
        <w:t>方案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  <w:t xml:space="preserve">各相关单位：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bookmarkStart w:id="2" w:name="OLE_LINK3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  <w:t>为推动人工智能与教育教学的深度融合，展示人工智能在课堂教学中的已有应用成果，经研究决定举办2025中小学“人工智能赋能课堂教学”研讨活动。本次活动将邀请国内知名专家、学者做专题报告，传达人工智能赋能教育教学改革方面的工作部署，旨在帮助教师更深入地了解和认识人工智能，推动人工智能在教育教学中的有效应用，扩大人工智能教育覆盖面和受益面，努力以数字化开辟教育发展新赛道。现将有关事项通知如下：</w:t>
      </w:r>
    </w:p>
    <w:bookmarkEnd w:id="2"/>
    <w:p>
      <w:pPr>
        <w:ind w:firstLine="64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-10" w:leftChars="0" w:firstLine="64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参会人员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640"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  <w:t>1.省、市教育行政部门领导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640" w:leftChars="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  <w:t>2.国内知名人工智能领域的专家学者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640" w:leftChars="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  <w:t>3.高校人工智能相关学院领导、学科负责人、专业教师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640" w:leftChars="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  <w:t>4.中小学人工智能、智慧课堂试点学校校长、主管信息化的副校长、信息中心主任、学科任课教师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640" w:leftChars="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  <w:t>5.常州市人工智能实验学校代表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-10" w:leftChars="0" w:firstLine="640" w:firstLineChars="0"/>
        <w:jc w:val="left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拟邀请专家、领导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江苏省电教馆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  <w:t>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  <w:t>常州市教育局领导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  <w:t>常州市天宁区教育局领导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640"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  <w:t>吴永和  华东师范大学研究员，教育部教育信息化技术标委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1920" w:firstLineChars="6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  <w:t>会主任委员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  <w:t>杨现民  江苏师范大学智慧教育学院教授、博士生导师,江苏省教育信息化工程技术研究中心常务副主任,中国教育技术协会学术委员会秘书长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  <w:t xml:space="preserve">    刘向永  江南大学教育技术系主任、副教授、硕士生导师、教育技术学博士，担任教育部“国培计划”专家库专家、中国教育学会中小学信息技术教育专委会常务理事、江苏省教育学会现代教育技术专委会副秘书长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  <w:t>北京市大兴区教育委员会相关领导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  <w:t>苏州工业园区教育局相关领导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  <w:t>常州市武进区教育局相关领导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  <w:t>成都市锦江区教育局相关领导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宋体" w:hAnsi="宋体" w:eastAsia="宋体"/>
          <w:b/>
          <w:bCs/>
          <w:sz w:val="30"/>
          <w:szCs w:val="30"/>
          <w:lang w:val="en-US" w:eastAsia="zh-CN"/>
        </w:rPr>
      </w:pPr>
      <w:bookmarkStart w:id="3" w:name="OLE_LINK5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三、活动内容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  <w:t>1.专家报告：国内知名人工智能领域专家做专题报告。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  <w:t xml:space="preserve">    2.经验分享：国内人工智能、智慧课堂试点区域及学校代表做经验分享。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  <w:t xml:space="preserve">    3.课例展示：中小学人工智能赋能课堂教学优秀课例展示，共计36节课。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  <w:t>4.专家点评：知名学科专家进行课例点评。</w:t>
      </w:r>
    </w:p>
    <w:bookmarkEnd w:id="3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bookmarkStart w:id="4" w:name="OLE_LINK6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四、活动时间与地点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时间：2025年4月9日--2025年4月11日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地点：常州市第二十四中学(天宁分校)</w:t>
      </w:r>
    </w:p>
    <w:bookmarkEnd w:id="4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bookmarkStart w:id="5" w:name="OLE_LINK7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五、组织单位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主办单位：全国小学数字化学习示范校联盟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承办单位：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  <w:t>常州市天宁区教师发展中心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1929" w:firstLineChars="603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  <w:t>常州市第二十四中学(天宁分校)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1929" w:firstLineChars="603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  <w:t>常州市第二实验小学(翰学路校区)</w:t>
      </w:r>
    </w:p>
    <w:bookmarkEnd w:id="5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jc w:val="left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六、会议规模及拟邀参与区域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6" w:name="OLE_LINK8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1.会议规模：800人左右。</w:t>
      </w:r>
    </w:p>
    <w:bookmarkEnd w:id="6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拟邀参与区域学校：北京市东城区、北京市海淀区、北京市朝阳区、北京市丰台区、北京市大兴区、上海市普陀区、天津市河西区、天津市和平区、南京市、苏州市、无锡市、常州市、徐州市、扬州、淮安市、杭州市、宁波市、温州市、嘉兴市、绍兴市、衢州市、石家庄市、唐山市、保定市、青岛市、合肥市、成都市、沈阳市、江门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七、其他事项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</w:t>
      </w:r>
      <w:bookmarkStart w:id="7" w:name="OLE_LINK1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外省市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参会人员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第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一天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中午14点到20点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报到</w:t>
      </w:r>
      <w:bookmarkEnd w:id="7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8" w:name="OLE_LINK9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报道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地点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：常州开元名都大酒店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地址：江苏省常州市天宁区竹林北路256号天宁科技促进中心3号楼1-22层</w:t>
      </w:r>
    </w:p>
    <w:bookmarkEnd w:id="8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电话：(0519)68098888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</w:t>
      </w:r>
      <w:bookmarkStart w:id="9" w:name="OLE_LINK11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参会人员免会务费，用餐、住宿费用自理，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车费、餐费、住宿费回原单位报销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bookmarkEnd w:id="9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未尽事宜,另行通知。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联系人：陈燕辉（会议组织）  联系电话：18141906709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</w:t>
      </w:r>
      <w:bookmarkStart w:id="10" w:name="OLE_LINK4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全国小学数字化学习示范校联盟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  <w:t>常州市天宁区教师发展中心</w:t>
      </w:r>
    </w:p>
    <w:bookmarkEnd w:id="1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    2025年3月4日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spacing w:line="5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附件一：会议日程暂定</w:t>
      </w:r>
    </w:p>
    <w:tbl>
      <w:tblPr>
        <w:tblStyle w:val="5"/>
        <w:tblpPr w:leftFromText="180" w:rightFromText="180" w:vertAnchor="page" w:horzAnchor="page" w:tblpXSpec="center" w:tblpY="2970"/>
        <w:tblW w:w="10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8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895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8:00-8: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89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教师代表报到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  <w:r>
              <w:rPr>
                <w:rFonts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89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领导</w:t>
            </w:r>
            <w:r>
              <w:rPr>
                <w:rFonts w:ascii="仿宋" w:hAnsi="仿宋" w:eastAsia="仿宋"/>
                <w:sz w:val="24"/>
                <w:szCs w:val="24"/>
              </w:rPr>
              <w:t>致辞；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  <w:r>
              <w:rPr>
                <w:rFonts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8950" w:type="dxa"/>
            <w:vAlign w:val="center"/>
          </w:tcPr>
          <w:p>
            <w:pPr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区域分享：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常州市天宁区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中小学人工智能经验分享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0-9: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895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专家报告：</w:t>
            </w: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华东师范大学吴永和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教授</w:t>
            </w: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950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专题报告：人工智能赋能中小学作文批改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950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区域分享：北京市大兴区中小学人工智能经验分享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  <w:r>
              <w:rPr>
                <w:rFonts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  <w:r>
              <w:rPr>
                <w:rFonts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8950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区域分享：苏州工业园区中小学人工智能经验分享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10;50-11:10</w:t>
            </w:r>
          </w:p>
        </w:tc>
        <w:tc>
          <w:tcPr>
            <w:tcW w:w="8950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专题报告：AI赋能中小学课堂分析评价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97" w:type="dxa"/>
            <w:vAlign w:val="center"/>
          </w:tcPr>
          <w:p>
            <w:pPr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11;10-11:30</w:t>
            </w:r>
          </w:p>
        </w:tc>
        <w:tc>
          <w:tcPr>
            <w:tcW w:w="8950" w:type="dxa"/>
            <w:vAlign w:val="center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区域分享：常州市武进区中小学人工智能经验分享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8950" w:type="dxa"/>
            <w:vAlign w:val="center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专题报告：中小学AI心理助力学生健康成长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95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区域分享：成都市锦江区中小学人工智能经验分享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0-1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3:0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8950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工作午餐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1997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950" w:type="dxa"/>
            <w:vAlign w:val="center"/>
          </w:tcPr>
          <w:p>
            <w:pPr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学校经验分享：承办学校（中学）人工智能经验分享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1997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950" w:type="dxa"/>
            <w:vAlign w:val="center"/>
          </w:tcPr>
          <w:p>
            <w:pPr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学校经验分享：承办学校（小学）人工智能经验分享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1997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8950" w:type="dxa"/>
            <w:vAlign w:val="center"/>
          </w:tcPr>
          <w:p>
            <w:pPr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名师工作室分享：江苏名师工作室人工智能推进分享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1997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950" w:type="dxa"/>
            <w:vAlign w:val="center"/>
          </w:tcPr>
          <w:p>
            <w:pPr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专题报告：AI赋能中小学体育课堂建设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1997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950" w:type="dxa"/>
            <w:vAlign w:val="center"/>
          </w:tcPr>
          <w:p>
            <w:pPr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专题报告：人工智能赋能中小学精准教学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7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8950" w:type="dxa"/>
            <w:vAlign w:val="center"/>
          </w:tcPr>
          <w:p>
            <w:pPr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名师工作室分享：成都市名师工作室人工智能推进分享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950" w:type="dxa"/>
            <w:vAlign w:val="center"/>
          </w:tcPr>
          <w:p>
            <w:pPr>
              <w:jc w:val="both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休息20分钟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8950" w:type="dxa"/>
            <w:vAlign w:val="center"/>
          </w:tcPr>
          <w:p>
            <w:pPr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专家报告：江南大学教育技术系刘向永教授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950" w:type="dxa"/>
            <w:vAlign w:val="center"/>
          </w:tcPr>
          <w:p>
            <w:pPr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学校经验分享：北京市人工智能特色学校经验分享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950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学校经验分享：杭州市人工智能特色学校经验分享</w:t>
            </w:r>
          </w:p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8950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学校经验分享：苏州市人工智能特色学校经验分享</w:t>
            </w:r>
          </w:p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950" w:type="dxa"/>
            <w:vAlign w:val="center"/>
          </w:tcPr>
          <w:p>
            <w:pPr>
              <w:ind w:firstLine="3120" w:firstLineChars="130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8:00-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8950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小学：3个教室（语数外等学科课程展示）共计9节课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950" w:type="dxa"/>
            <w:vAlign w:val="center"/>
          </w:tcPr>
          <w:p>
            <w:pPr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中学：3个教室（语数外等学科课程展示）共计9节课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8950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工作午餐</w:t>
            </w:r>
          </w:p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0-1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6:0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8950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小学：3个教室（音乐、科学、美术等学科课程展示）共计9节课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950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中学：3个教室（物理、生物、信息等学科课程展示）共计9节课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6:0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8950" w:type="dxa"/>
            <w:vAlign w:val="center"/>
          </w:tcPr>
          <w:p>
            <w:pPr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会议结束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附件二：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2025中小学“人工智能赋能课堂教学”研讨活动参会人员回执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12"/>
        <w:gridCol w:w="1812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学校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任教学科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请于  4 月 1日之前，将此回执发送邮箱：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instrText xml:space="preserve"> HYPERLINK "mailto:492601463@qq.com" </w:instrTex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492601463@qq.com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bookmarkStart w:id="11" w:name="_GoBack"/>
      <w:bookmarkEnd w:id="11"/>
    </w:p>
    <w:sectPr>
      <w:pgSz w:w="11906" w:h="16838"/>
      <w:pgMar w:top="2041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TF46827ACtCI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556437"/>
    <w:multiLevelType w:val="singleLevel"/>
    <w:tmpl w:val="CB556437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MTAxYTk2OGQwYmRjNDMxYWUwYTc4YjM3YWQ4MjkifQ=="/>
    <w:docVar w:name="KSO_WPS_MARK_KEY" w:val="7d914ac4-f177-469a-8869-5d4d0cc9cc80"/>
  </w:docVars>
  <w:rsids>
    <w:rsidRoot w:val="2933621E"/>
    <w:rsid w:val="01161381"/>
    <w:rsid w:val="027C3188"/>
    <w:rsid w:val="032A3DB9"/>
    <w:rsid w:val="04B5723D"/>
    <w:rsid w:val="06C86B53"/>
    <w:rsid w:val="0C183166"/>
    <w:rsid w:val="0EFB4523"/>
    <w:rsid w:val="102D2316"/>
    <w:rsid w:val="15EC4D86"/>
    <w:rsid w:val="17223296"/>
    <w:rsid w:val="17944956"/>
    <w:rsid w:val="1E45116C"/>
    <w:rsid w:val="1F503EEA"/>
    <w:rsid w:val="21022930"/>
    <w:rsid w:val="21905572"/>
    <w:rsid w:val="2293574E"/>
    <w:rsid w:val="230A5EFF"/>
    <w:rsid w:val="282D4176"/>
    <w:rsid w:val="2933621E"/>
    <w:rsid w:val="2CF77A09"/>
    <w:rsid w:val="2DDF3179"/>
    <w:rsid w:val="322C20DD"/>
    <w:rsid w:val="329D1420"/>
    <w:rsid w:val="33A552C4"/>
    <w:rsid w:val="34945D4F"/>
    <w:rsid w:val="369D33CF"/>
    <w:rsid w:val="3F1B7587"/>
    <w:rsid w:val="43034583"/>
    <w:rsid w:val="491856F9"/>
    <w:rsid w:val="4DF47DF2"/>
    <w:rsid w:val="4E791BD4"/>
    <w:rsid w:val="4FE255B7"/>
    <w:rsid w:val="5251177E"/>
    <w:rsid w:val="56940751"/>
    <w:rsid w:val="56A95ABB"/>
    <w:rsid w:val="56CF7EF9"/>
    <w:rsid w:val="58596FA9"/>
    <w:rsid w:val="59912826"/>
    <w:rsid w:val="5CAE35A5"/>
    <w:rsid w:val="626E7E8B"/>
    <w:rsid w:val="629D6F27"/>
    <w:rsid w:val="62C236F2"/>
    <w:rsid w:val="65A6554D"/>
    <w:rsid w:val="668D2FBF"/>
    <w:rsid w:val="66B2560C"/>
    <w:rsid w:val="6B1948F6"/>
    <w:rsid w:val="6C010140"/>
    <w:rsid w:val="6DF122B8"/>
    <w:rsid w:val="71ED2FD5"/>
    <w:rsid w:val="720F5EFE"/>
    <w:rsid w:val="72442376"/>
    <w:rsid w:val="73705007"/>
    <w:rsid w:val="73A3131E"/>
    <w:rsid w:val="77FC7CE8"/>
    <w:rsid w:val="7AC96433"/>
    <w:rsid w:val="7B866F34"/>
    <w:rsid w:val="7B897EB9"/>
    <w:rsid w:val="7BF107BC"/>
    <w:rsid w:val="7C345209"/>
    <w:rsid w:val="7D2320AD"/>
    <w:rsid w:val="7E5E47BF"/>
    <w:rsid w:val="7FD9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spacing w:line="360" w:lineRule="auto"/>
      <w:ind w:firstLine="420" w:firstLineChars="200"/>
    </w:pPr>
    <w:rPr>
      <w:rFonts w:eastAsia="仿宋"/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1769</Words>
  <Characters>2090</Characters>
  <Lines>0</Lines>
  <Paragraphs>0</Paragraphs>
  <TotalTime>208</TotalTime>
  <ScaleCrop>false</ScaleCrop>
  <LinksUpToDate>false</LinksUpToDate>
  <CharactersWithSpaces>2181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2024-04-02T08:29:00Z</dcterms:created>
  <dc:creator>潇潇语心</dc:creator>
  <cp:lastModifiedBy>似是而非</cp:lastModifiedBy>
  <cp:lastPrinted>2024-04-10T09:12:00Z</cp:lastPrinted>
  <dcterms:modified xsi:type="dcterms:W3CDTF">2025-03-07T06:14:28Z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3F49258354884C30B58F79E64EA97C5F_13</vt:lpwstr>
  </property>
</Properties>
</file>