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上传地址</w:t>
      </w: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城域网上传（首选）：http://pan.jtjy.cn/sharing/vJLqKU5Kp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注意：由于链接局限于城域网才能上传，请大家只能在单位上传，家里无法打开上述地址。用电脑传，将上面地址复制到浏览器地址栏回车运行即可出现上传页面。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“您的姓名”处填写单位简称，如：实幼某某分园，然后点击“添加文件”，分别添加每位教师的作品压缩包后，点击底部“上传”即可完成。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非城域网用户，主要是少部分幼儿园，在单位也打不开上述链接时，可发送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instrText xml:space="preserve"> HYPERLINK "mailto:jtdj2015@126.com" </w:instrTex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jtdj2015@126.com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（需要电话或者信息提醒）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请不要两种方式同时上传，且尽可能用第一种方式（请城域网单位代传也行）。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联系人：王老师 13915825166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MTAxYTk2OGQwYmRjNDMxYWUwYTc4YjM3YWQ4MjkifQ=="/>
  </w:docVars>
  <w:rsids>
    <w:rsidRoot w:val="00000000"/>
    <w:rsid w:val="01122993"/>
    <w:rsid w:val="21355063"/>
    <w:rsid w:val="2C634D70"/>
    <w:rsid w:val="300E12F2"/>
    <w:rsid w:val="3FFD0A3B"/>
    <w:rsid w:val="47A008C0"/>
    <w:rsid w:val="580717A8"/>
    <w:rsid w:val="65C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257</Characters>
  <Lines>0</Lines>
  <Paragraphs>0</Paragraphs>
  <TotalTime>17</TotalTime>
  <ScaleCrop>false</ScaleCrop>
  <LinksUpToDate>false</LinksUpToDate>
  <CharactersWithSpaces>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2022-09-26T09:12:00Z</dcterms:created>
  <dc:creator>yunfei</dc:creator>
  <cp:lastModifiedBy>似是而非</cp:lastModifiedBy>
  <dcterms:modified xsi:type="dcterms:W3CDTF">2025-04-03T07:54:52Z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F2DE145639B34F2C82DC28AA8D63FB14_13</vt:lpwstr>
  </property>
</Properties>
</file>