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pPr>
      <w:r>
        <w:rPr>
          <w:rFonts w:hint="eastAsia" w:ascii="Segoe UI" w:hAnsi="Segoe UI" w:eastAsia="Segoe UI" w:cs="Segoe UI"/>
          <w:b/>
          <w:bCs w:val="0"/>
          <w:i w:val="0"/>
          <w:iCs w:val="0"/>
          <w:caps w:val="0"/>
          <w:color w:val="auto"/>
          <w:spacing w:val="0"/>
          <w:kern w:val="0"/>
          <w:sz w:val="28"/>
          <w:szCs w:val="28"/>
          <w:shd w:val="clear" w:color="auto" w:fill="FDFDFE"/>
          <w:lang w:val="en-US" w:eastAsia="zh-CN" w:bidi="ar-SA"/>
        </w:rPr>
        <w:t>2025年秋学期学前教育研训工作计划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left="0" w:right="0" w:firstLine="480" w:firstLineChars="200"/>
        <w:jc w:val="left"/>
        <w:textAlignment w:val="auto"/>
        <w:rPr>
          <w:rFonts w:hint="eastAsia" w:ascii="宋体" w:hAnsi="宋体" w:eastAsia="宋体" w:cs="宋体"/>
          <w:b w:val="0"/>
          <w:bCs/>
          <w:i w:val="0"/>
          <w:iCs w:val="0"/>
          <w:caps w:val="0"/>
          <w:color w:val="auto"/>
          <w:spacing w:val="0"/>
          <w:sz w:val="24"/>
          <w:szCs w:val="24"/>
          <w:shd w:val="clear" w:color="auto" w:fill="FDFDFE"/>
          <w:lang w:val="en-US" w:eastAsia="zh-CN"/>
        </w:rPr>
      </w:pPr>
      <w:r>
        <w:rPr>
          <w:rFonts w:hint="eastAsia" w:ascii="宋体" w:hAnsi="宋体" w:cs="宋体"/>
          <w:b w:val="0"/>
          <w:bCs/>
          <w:i w:val="0"/>
          <w:iCs w:val="0"/>
          <w:caps w:val="0"/>
          <w:color w:val="auto"/>
          <w:spacing w:val="0"/>
          <w:sz w:val="24"/>
          <w:szCs w:val="24"/>
          <w:shd w:val="clear" w:color="auto" w:fill="FDFDFE"/>
          <w:lang w:val="en-US" w:eastAsia="zh-CN"/>
        </w:rPr>
        <w:t>随着</w:t>
      </w:r>
      <w:r>
        <w:rPr>
          <w:rFonts w:hint="eastAsia" w:ascii="宋体" w:hAnsi="宋体" w:eastAsia="宋体" w:cs="宋体"/>
          <w:b w:val="0"/>
          <w:bCs/>
          <w:i w:val="0"/>
          <w:iCs w:val="0"/>
          <w:caps w:val="0"/>
          <w:color w:val="auto"/>
          <w:spacing w:val="0"/>
          <w:sz w:val="24"/>
          <w:szCs w:val="24"/>
          <w:shd w:val="clear" w:color="auto" w:fill="FDFDFE"/>
          <w:lang w:val="en-US" w:eastAsia="zh-CN"/>
        </w:rPr>
        <w:t>《中华人民共和国学前教育法》（以下简称《学前教育法》）</w:t>
      </w:r>
      <w:r>
        <w:rPr>
          <w:rFonts w:hint="eastAsia" w:ascii="宋体" w:hAnsi="宋体" w:cs="宋体"/>
          <w:b w:val="0"/>
          <w:bCs/>
          <w:i w:val="0"/>
          <w:iCs w:val="0"/>
          <w:caps w:val="0"/>
          <w:color w:val="auto"/>
          <w:spacing w:val="0"/>
          <w:sz w:val="24"/>
          <w:szCs w:val="24"/>
          <w:shd w:val="clear" w:color="auto" w:fill="FDFDFE"/>
          <w:lang w:val="en-US" w:eastAsia="zh-CN"/>
        </w:rPr>
        <w:t>正式施行</w:t>
      </w:r>
      <w:r>
        <w:rPr>
          <w:rFonts w:hint="eastAsia" w:ascii="宋体" w:hAnsi="宋体" w:eastAsia="宋体" w:cs="宋体"/>
          <w:b w:val="0"/>
          <w:bCs/>
          <w:i w:val="0"/>
          <w:iCs w:val="0"/>
          <w:caps w:val="0"/>
          <w:color w:val="auto"/>
          <w:spacing w:val="0"/>
          <w:sz w:val="24"/>
          <w:szCs w:val="24"/>
          <w:shd w:val="clear" w:color="auto" w:fill="FDFDFE"/>
          <w:lang w:val="en-US" w:eastAsia="zh-CN"/>
        </w:rPr>
        <w:t>，</w:t>
      </w:r>
      <w:r>
        <w:rPr>
          <w:rFonts w:hint="eastAsia" w:ascii="宋体" w:hAnsi="宋体" w:cs="宋体"/>
          <w:b w:val="0"/>
          <w:bCs/>
          <w:i w:val="0"/>
          <w:iCs w:val="0"/>
          <w:caps w:val="0"/>
          <w:color w:val="auto"/>
          <w:spacing w:val="0"/>
          <w:sz w:val="24"/>
          <w:szCs w:val="24"/>
          <w:shd w:val="clear" w:color="auto" w:fill="FDFDFE"/>
          <w:lang w:val="en-US" w:eastAsia="zh-CN"/>
        </w:rPr>
        <w:t>学前教育正式进入了“学前有法、育幼有规”的时代。</w:t>
      </w:r>
      <w:r>
        <w:rPr>
          <w:rFonts w:hint="eastAsia" w:cs="宋体"/>
          <w:b w:val="0"/>
          <w:bCs/>
          <w:i w:val="0"/>
          <w:iCs w:val="0"/>
          <w:caps w:val="0"/>
          <w:color w:val="auto"/>
          <w:spacing w:val="0"/>
          <w:sz w:val="24"/>
          <w:szCs w:val="24"/>
          <w:shd w:val="clear" w:color="auto" w:fill="FDFDFE"/>
          <w:lang w:val="en-US" w:eastAsia="zh-CN"/>
        </w:rPr>
        <w:t>金坛</w:t>
      </w:r>
      <w:r>
        <w:rPr>
          <w:rFonts w:hint="eastAsia" w:ascii="宋体" w:hAnsi="宋体" w:cs="宋体"/>
          <w:b w:val="0"/>
          <w:bCs/>
          <w:i w:val="0"/>
          <w:iCs w:val="0"/>
          <w:caps w:val="0"/>
          <w:color w:val="auto"/>
          <w:spacing w:val="0"/>
          <w:sz w:val="24"/>
          <w:szCs w:val="24"/>
          <w:shd w:val="clear" w:color="auto" w:fill="FDFDFE"/>
          <w:lang w:val="en-US" w:eastAsia="zh-CN"/>
        </w:rPr>
        <w:t>学前教研将以《学前教育法》为依据，</w:t>
      </w:r>
      <w:r>
        <w:rPr>
          <w:rFonts w:hint="eastAsia" w:ascii="宋体" w:hAnsi="宋体" w:eastAsia="宋体" w:cs="宋体"/>
          <w:b w:val="0"/>
          <w:bCs/>
          <w:i w:val="0"/>
          <w:iCs w:val="0"/>
          <w:caps w:val="0"/>
          <w:color w:val="auto"/>
          <w:spacing w:val="0"/>
          <w:sz w:val="24"/>
          <w:szCs w:val="24"/>
          <w:shd w:val="clear" w:color="auto" w:fill="FDFDFE"/>
          <w:lang w:val="en-US" w:eastAsia="zh-CN"/>
        </w:rPr>
        <w:t>深入贯彻落实国家及省市关于深化新时代教师队伍建设改革、推进学前教育高质量发展的文件精神，聚焦幼儿园教师专业发展和保教实践核心工作，基于实际有目的、有计划地开展教研，提高教研的针对性、精准性、有效性，不断提升教研负责人的教研组织能力，提升教师游戏组织、课程审议与开发、儿童观察与支持等多方面能力，</w:t>
      </w: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在保底的基础上提优，</w:t>
      </w:r>
      <w:r>
        <w:rPr>
          <w:rFonts w:hint="eastAsia" w:ascii="宋体" w:hAnsi="宋体" w:eastAsia="宋体" w:cs="宋体"/>
          <w:b w:val="0"/>
          <w:bCs/>
          <w:i w:val="0"/>
          <w:iCs w:val="0"/>
          <w:caps w:val="0"/>
          <w:color w:val="auto"/>
          <w:spacing w:val="0"/>
          <w:sz w:val="24"/>
          <w:szCs w:val="24"/>
          <w:shd w:val="clear" w:color="auto" w:fill="FDFDFE"/>
          <w:lang w:val="en-US" w:eastAsia="zh-CN"/>
        </w:rPr>
        <w:t>促进区域学前教育内涵提质。</w:t>
      </w:r>
    </w:p>
    <w:p>
      <w:pPr>
        <w:keepNext w:val="0"/>
        <w:keepLines w:val="0"/>
        <w:pageBreakBefore w:val="0"/>
        <w:numPr>
          <w:ilvl w:val="0"/>
          <w:numId w:val="1"/>
        </w:numPr>
        <w:kinsoku/>
        <w:wordWrap/>
        <w:overflowPunct/>
        <w:topLinePunct w:val="0"/>
        <w:autoSpaceDE/>
        <w:autoSpaceDN/>
        <w:bidi w:val="0"/>
        <w:adjustRightInd/>
        <w:snapToGrid/>
        <w:spacing w:line="520" w:lineRule="exact"/>
        <w:ind w:firstLine="480" w:firstLineChars="200"/>
        <w:textAlignment w:val="auto"/>
        <w:rPr>
          <w:rFonts w:hint="eastAsia" w:ascii="Segoe UI" w:hAnsi="Segoe UI" w:eastAsia="Segoe UI" w:cs="Segoe UI"/>
          <w:b/>
          <w:bCs w:val="0"/>
          <w:i w:val="0"/>
          <w:iCs w:val="0"/>
          <w:caps w:val="0"/>
          <w:color w:val="auto"/>
          <w:spacing w:val="0"/>
          <w:kern w:val="0"/>
          <w:sz w:val="24"/>
          <w:szCs w:val="24"/>
          <w:shd w:val="clear" w:color="auto" w:fill="FDFDFE"/>
          <w:lang w:val="en-US" w:eastAsia="zh-CN" w:bidi="ar-SA"/>
        </w:rPr>
      </w:pPr>
      <w:r>
        <w:rPr>
          <w:rFonts w:hint="eastAsia" w:ascii="Segoe UI" w:hAnsi="Segoe UI" w:eastAsia="Segoe UI" w:cs="Segoe UI"/>
          <w:b/>
          <w:bCs w:val="0"/>
          <w:i w:val="0"/>
          <w:iCs w:val="0"/>
          <w:caps w:val="0"/>
          <w:color w:val="auto"/>
          <w:spacing w:val="0"/>
          <w:kern w:val="0"/>
          <w:sz w:val="24"/>
          <w:szCs w:val="24"/>
          <w:shd w:val="clear" w:color="auto" w:fill="FDFDFE"/>
          <w:lang w:val="en-US" w:eastAsia="zh-CN" w:bidi="ar-SA"/>
        </w:rPr>
        <w:t>优化保教常规，促进内涵优质发展。</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val="0"/>
          <w:i w:val="0"/>
          <w:iCs w:val="0"/>
          <w:caps w:val="0"/>
          <w:color w:val="auto"/>
          <w:spacing w:val="0"/>
          <w:sz w:val="24"/>
          <w:szCs w:val="24"/>
          <w:shd w:val="clear" w:color="auto" w:fill="FDFDFE"/>
          <w:lang w:val="en-US" w:eastAsia="zh-CN"/>
        </w:rPr>
      </w:pPr>
      <w:r>
        <w:rPr>
          <w:rFonts w:hint="eastAsia" w:ascii="宋体" w:hAnsi="宋体" w:cs="宋体"/>
          <w:b/>
          <w:bCs w:val="0"/>
          <w:i w:val="0"/>
          <w:iCs w:val="0"/>
          <w:caps w:val="0"/>
          <w:color w:val="auto"/>
          <w:spacing w:val="0"/>
          <w:sz w:val="24"/>
          <w:szCs w:val="24"/>
          <w:shd w:val="clear" w:color="auto" w:fill="FDFDFE"/>
          <w:lang w:val="en-US" w:eastAsia="zh-CN"/>
        </w:rPr>
        <w:t>（一）</w:t>
      </w:r>
      <w:r>
        <w:rPr>
          <w:rFonts w:hint="eastAsia" w:ascii="宋体" w:hAnsi="宋体" w:eastAsia="宋体" w:cs="宋体"/>
          <w:b/>
          <w:bCs w:val="0"/>
          <w:i w:val="0"/>
          <w:iCs w:val="0"/>
          <w:caps w:val="0"/>
          <w:color w:val="auto"/>
          <w:spacing w:val="0"/>
          <w:sz w:val="24"/>
          <w:szCs w:val="24"/>
          <w:shd w:val="clear" w:color="auto" w:fill="FDFDFE"/>
          <w:lang w:val="en-US" w:eastAsia="zh-CN"/>
        </w:rPr>
        <w:t>学法知法，规范园所教育教学行为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left="0" w:right="0" w:firstLine="480" w:firstLineChars="200"/>
        <w:jc w:val="left"/>
        <w:textAlignment w:val="auto"/>
        <w:rPr>
          <w:rFonts w:hint="eastAsia" w:ascii="宋体" w:hAnsi="宋体" w:eastAsia="宋体" w:cs="宋体"/>
          <w:b w:val="0"/>
          <w:bCs/>
          <w:i w:val="0"/>
          <w:iCs w:val="0"/>
          <w:caps w:val="0"/>
          <w:color w:val="auto"/>
          <w:spacing w:val="0"/>
          <w:sz w:val="24"/>
          <w:szCs w:val="24"/>
          <w:shd w:val="clear" w:color="auto" w:fill="FDFDFE"/>
          <w:lang w:val="en-US" w:eastAsia="zh-CN"/>
        </w:rPr>
      </w:pPr>
      <w:r>
        <w:rPr>
          <w:rFonts w:hint="default" w:ascii="宋体" w:hAnsi="宋体" w:eastAsia="宋体" w:cs="宋体"/>
          <w:b w:val="0"/>
          <w:bCs/>
          <w:i w:val="0"/>
          <w:iCs w:val="0"/>
          <w:caps w:val="0"/>
          <w:color w:val="auto"/>
          <w:spacing w:val="0"/>
          <w:sz w:val="24"/>
          <w:szCs w:val="24"/>
          <w:shd w:val="clear" w:color="auto" w:fill="FDFDFE"/>
          <w:lang w:val="en-US" w:eastAsia="zh-CN"/>
        </w:rPr>
        <w:t>《学前教育法》）是我国首部专门规范学前教育的法律，标志着学前教育全面纳入法治化轨道。幼儿园要将学习《学前教育法》作为当前工作的重中之重</w:t>
      </w:r>
      <w:r>
        <w:rPr>
          <w:rFonts w:hint="eastAsia" w:ascii="宋体" w:hAnsi="宋体" w:eastAsia="宋体" w:cs="宋体"/>
          <w:b w:val="0"/>
          <w:bCs/>
          <w:i w:val="0"/>
          <w:iCs w:val="0"/>
          <w:caps w:val="0"/>
          <w:color w:val="auto"/>
          <w:spacing w:val="0"/>
          <w:sz w:val="24"/>
          <w:szCs w:val="24"/>
          <w:shd w:val="clear" w:color="auto" w:fill="FDFDFE"/>
          <w:lang w:val="en-US" w:eastAsia="zh-CN"/>
        </w:rPr>
        <w:t>，</w:t>
      </w:r>
      <w:r>
        <w:rPr>
          <w:rFonts w:hint="default" w:ascii="宋体" w:hAnsi="宋体" w:eastAsia="宋体" w:cs="宋体"/>
          <w:b w:val="0"/>
          <w:bCs/>
          <w:i w:val="0"/>
          <w:iCs w:val="0"/>
          <w:caps w:val="0"/>
          <w:color w:val="auto"/>
          <w:spacing w:val="0"/>
          <w:sz w:val="24"/>
          <w:szCs w:val="24"/>
          <w:shd w:val="clear" w:color="auto" w:fill="FDFDFE"/>
          <w:lang w:val="en-US" w:eastAsia="zh-CN"/>
        </w:rPr>
        <w:t>明确法律地位</w:t>
      </w:r>
      <w:r>
        <w:rPr>
          <w:rFonts w:hint="eastAsia" w:ascii="宋体" w:hAnsi="宋体" w:eastAsia="宋体" w:cs="宋体"/>
          <w:b w:val="0"/>
          <w:bCs/>
          <w:i w:val="0"/>
          <w:iCs w:val="0"/>
          <w:caps w:val="0"/>
          <w:color w:val="auto"/>
          <w:spacing w:val="0"/>
          <w:sz w:val="24"/>
          <w:szCs w:val="24"/>
          <w:shd w:val="clear" w:color="auto" w:fill="FDFDFE"/>
          <w:lang w:val="en-US" w:eastAsia="zh-CN"/>
        </w:rPr>
        <w:t>，</w:t>
      </w:r>
      <w:r>
        <w:rPr>
          <w:rFonts w:hint="default" w:ascii="宋体" w:hAnsi="宋体" w:eastAsia="宋体" w:cs="宋体"/>
          <w:b w:val="0"/>
          <w:bCs/>
          <w:i w:val="0"/>
          <w:iCs w:val="0"/>
          <w:caps w:val="0"/>
          <w:color w:val="auto"/>
          <w:spacing w:val="0"/>
          <w:sz w:val="24"/>
          <w:szCs w:val="24"/>
          <w:shd w:val="clear" w:color="auto" w:fill="FDFDFE"/>
          <w:lang w:val="en-US" w:eastAsia="zh-CN"/>
        </w:rPr>
        <w:t>深刻理解《学前教育法》对保障儿童权益、规范办园行为、强化学前教育公益普惠属性的里程碑意义；强化责任意识</w:t>
      </w:r>
      <w:r>
        <w:rPr>
          <w:rFonts w:hint="eastAsia" w:ascii="宋体" w:hAnsi="宋体" w:eastAsia="宋体" w:cs="宋体"/>
          <w:b w:val="0"/>
          <w:bCs/>
          <w:i w:val="0"/>
          <w:iCs w:val="0"/>
          <w:caps w:val="0"/>
          <w:color w:val="auto"/>
          <w:spacing w:val="0"/>
          <w:sz w:val="24"/>
          <w:szCs w:val="24"/>
          <w:shd w:val="clear" w:color="auto" w:fill="FDFDFE"/>
          <w:lang w:val="en-US" w:eastAsia="zh-CN"/>
        </w:rPr>
        <w:t>，</w:t>
      </w:r>
      <w:r>
        <w:rPr>
          <w:rFonts w:hint="default" w:ascii="宋体" w:hAnsi="宋体" w:eastAsia="宋体" w:cs="宋体"/>
          <w:b w:val="0"/>
          <w:bCs/>
          <w:i w:val="0"/>
          <w:iCs w:val="0"/>
          <w:caps w:val="0"/>
          <w:color w:val="auto"/>
          <w:spacing w:val="0"/>
          <w:sz w:val="24"/>
          <w:szCs w:val="24"/>
          <w:shd w:val="clear" w:color="auto" w:fill="FDFDFE"/>
          <w:lang w:val="en-US" w:eastAsia="zh-CN"/>
        </w:rPr>
        <w:t>全员参与将法律精神内化为职业操守和教育行动准则；服务发展大局</w:t>
      </w:r>
      <w:r>
        <w:rPr>
          <w:rFonts w:hint="eastAsia" w:ascii="宋体" w:hAnsi="宋体" w:eastAsia="宋体" w:cs="宋体"/>
          <w:b w:val="0"/>
          <w:bCs/>
          <w:i w:val="0"/>
          <w:iCs w:val="0"/>
          <w:caps w:val="0"/>
          <w:color w:val="auto"/>
          <w:spacing w:val="0"/>
          <w:sz w:val="24"/>
          <w:szCs w:val="24"/>
          <w:shd w:val="clear" w:color="auto" w:fill="FDFDFE"/>
          <w:lang w:val="en-US" w:eastAsia="zh-CN"/>
        </w:rPr>
        <w:t>，</w:t>
      </w:r>
      <w:r>
        <w:rPr>
          <w:rFonts w:hint="default" w:ascii="宋体" w:hAnsi="宋体" w:eastAsia="宋体" w:cs="宋体"/>
          <w:b w:val="0"/>
          <w:bCs/>
          <w:i w:val="0"/>
          <w:iCs w:val="0"/>
          <w:caps w:val="0"/>
          <w:color w:val="auto"/>
          <w:spacing w:val="0"/>
          <w:sz w:val="24"/>
          <w:szCs w:val="24"/>
          <w:shd w:val="clear" w:color="auto" w:fill="FDFDFE"/>
          <w:lang w:val="en-US" w:eastAsia="zh-CN"/>
        </w:rPr>
        <w:t>将法律要求与“幼有优育”发展目标紧密结合，推动学前教育</w:t>
      </w:r>
      <w:r>
        <w:rPr>
          <w:rFonts w:hint="eastAsia" w:ascii="宋体" w:hAnsi="宋体" w:eastAsia="宋体" w:cs="宋体"/>
          <w:b w:val="0"/>
          <w:bCs/>
          <w:i w:val="0"/>
          <w:iCs w:val="0"/>
          <w:caps w:val="0"/>
          <w:color w:val="auto"/>
          <w:spacing w:val="0"/>
          <w:sz w:val="24"/>
          <w:szCs w:val="24"/>
          <w:shd w:val="clear" w:color="auto" w:fill="FDFDFE"/>
          <w:lang w:val="en-US" w:eastAsia="zh-CN"/>
        </w:rPr>
        <w:t>迈向高品质。各园要聚焦《学前教育法》核心内容，组织园所各类人员分层分类开展系统学习，在深入领会法规内容的基础上进一步规范办园行为</w:t>
      </w:r>
      <w:r>
        <w:rPr>
          <w:rFonts w:hint="eastAsia" w:cs="宋体"/>
          <w:b w:val="0"/>
          <w:bCs/>
          <w:i w:val="0"/>
          <w:iCs w:val="0"/>
          <w:caps w:val="0"/>
          <w:color w:val="auto"/>
          <w:spacing w:val="0"/>
          <w:sz w:val="24"/>
          <w:szCs w:val="24"/>
          <w:shd w:val="clear" w:color="auto" w:fill="FDFDF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ascii="Segoe UI" w:hAnsi="Segoe UI" w:eastAsia="Segoe UI" w:cs="Segoe UI"/>
          <w:b/>
          <w:bCs w:val="0"/>
          <w:i w:val="0"/>
          <w:iCs w:val="0"/>
          <w:caps w:val="0"/>
          <w:color w:val="auto"/>
          <w:spacing w:val="0"/>
          <w:kern w:val="0"/>
          <w:sz w:val="24"/>
          <w:szCs w:val="24"/>
          <w:shd w:val="clear" w:color="auto" w:fill="FDFDFE"/>
          <w:lang w:val="en-US" w:eastAsia="zh-CN" w:bidi="ar-SA"/>
        </w:rPr>
      </w:pPr>
      <w:r>
        <w:rPr>
          <w:rFonts w:hint="eastAsia" w:ascii="Segoe UI" w:hAnsi="Segoe UI" w:eastAsia="Segoe UI" w:cs="Segoe UI"/>
          <w:b/>
          <w:bCs w:val="0"/>
          <w:i w:val="0"/>
          <w:iCs w:val="0"/>
          <w:caps w:val="0"/>
          <w:color w:val="auto"/>
          <w:spacing w:val="0"/>
          <w:kern w:val="0"/>
          <w:sz w:val="24"/>
          <w:szCs w:val="24"/>
          <w:shd w:val="clear" w:color="auto" w:fill="FDFDFE"/>
          <w:lang w:val="en-US" w:eastAsia="zh-CN" w:bidi="ar-SA"/>
        </w:rPr>
        <w:t>（二）用好两个“指南”，提升一日活动质量</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Segoe UI" w:hAnsi="Segoe UI" w:eastAsia="Segoe UI" w:cs="Segoe UI"/>
          <w:b w:val="0"/>
          <w:bCs/>
          <w:i w:val="0"/>
          <w:iCs w:val="0"/>
          <w:caps w:val="0"/>
          <w:color w:val="auto"/>
          <w:spacing w:val="0"/>
          <w:kern w:val="0"/>
          <w:sz w:val="24"/>
          <w:szCs w:val="24"/>
          <w:shd w:val="clear" w:color="auto" w:fill="FDFDFE"/>
          <w:lang w:val="en-US" w:eastAsia="zh-CN" w:bidi="ar-SA"/>
        </w:rPr>
      </w:pPr>
      <w:r>
        <w:rPr>
          <w:rFonts w:hint="eastAsia" w:ascii="Segoe UI" w:hAnsi="Segoe UI" w:eastAsia="Segoe UI" w:cs="Segoe UI"/>
          <w:b w:val="0"/>
          <w:bCs/>
          <w:i w:val="0"/>
          <w:iCs w:val="0"/>
          <w:caps w:val="0"/>
          <w:color w:val="auto"/>
          <w:spacing w:val="0"/>
          <w:kern w:val="0"/>
          <w:sz w:val="24"/>
          <w:szCs w:val="24"/>
          <w:shd w:val="clear" w:color="auto" w:fill="FDFDFE"/>
          <w:lang w:val="en-US" w:eastAsia="zh-CN" w:bidi="ar-SA"/>
        </w:rPr>
        <w:t>十年来围绕保教常规从区级、协作组到各园所都进行了多项内容多种形式的研讨，反思过程，各园所还是需将一日活动的质量分解，将整体质量落实到各个环节，以儿童发展为本，关注各个环节中儿童的深度学习质量。建议园所延续上学期工作，继续抓好以下工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82" w:firstLineChars="200"/>
        <w:textAlignment w:val="auto"/>
        <w:rPr>
          <w:rFonts w:hint="default" w:ascii="宋体" w:hAnsi="宋体" w:eastAsia="宋体" w:cs="宋体"/>
          <w:i w:val="0"/>
          <w:iCs w:val="0"/>
          <w:caps w:val="0"/>
          <w:color w:val="0000FF"/>
          <w:spacing w:val="0"/>
          <w:sz w:val="24"/>
          <w:szCs w:val="24"/>
          <w:lang w:val="en-US" w:eastAsia="zh-CN"/>
        </w:rPr>
      </w:pPr>
      <w:r>
        <w:rPr>
          <w:rFonts w:hint="eastAsia" w:ascii="宋体" w:hAnsi="宋体" w:eastAsia="宋体" w:cs="宋体"/>
          <w:b/>
          <w:bCs/>
          <w:i w:val="0"/>
          <w:iCs w:val="0"/>
          <w:caps w:val="0"/>
          <w:color w:val="000000" w:themeColor="text1"/>
          <w:spacing w:val="0"/>
          <w:sz w:val="24"/>
          <w:szCs w:val="24"/>
          <w:shd w:val="clear" w:fill="FFFFFF"/>
          <w:lang w:val="en-US" w:eastAsia="zh-CN"/>
          <w14:textFill>
            <w14:solidFill>
              <w14:schemeClr w14:val="tx1"/>
            </w14:solidFill>
          </w14:textFill>
        </w:rPr>
        <w:t>1.</w:t>
      </w:r>
      <w:r>
        <w:rPr>
          <w:rFonts w:hint="eastAsia" w:cs="宋体"/>
          <w:b/>
          <w:bCs/>
          <w:i w:val="0"/>
          <w:iCs w:val="0"/>
          <w:caps w:val="0"/>
          <w:color w:val="000000" w:themeColor="text1"/>
          <w:spacing w:val="0"/>
          <w:sz w:val="24"/>
          <w:szCs w:val="24"/>
          <w:shd w:val="clear" w:fill="FFFFFF"/>
          <w:lang w:val="en-US" w:eastAsia="zh-CN"/>
          <w14:textFill>
            <w14:solidFill>
              <w14:schemeClr w14:val="tx1"/>
            </w14:solidFill>
          </w14:textFill>
        </w:rPr>
        <w:t>理论联系实际，</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优化</w:t>
      </w:r>
      <w:r>
        <w:rPr>
          <w:rFonts w:hint="eastAsia" w:cs="宋体"/>
          <w:b/>
          <w:bCs/>
          <w:i w:val="0"/>
          <w:iCs w:val="0"/>
          <w:caps w:val="0"/>
          <w:color w:val="000000" w:themeColor="text1"/>
          <w:spacing w:val="0"/>
          <w:sz w:val="24"/>
          <w:szCs w:val="24"/>
          <w:shd w:val="clear" w:fill="FFFFFF"/>
          <w:lang w:val="en-US" w:eastAsia="zh-CN"/>
          <w14:textFill>
            <w14:solidFill>
              <w14:schemeClr w14:val="tx1"/>
            </w14:solidFill>
          </w14:textFill>
        </w:rPr>
        <w:t>教师</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专业</w:t>
      </w:r>
      <w:r>
        <w:rPr>
          <w:rFonts w:hint="eastAsia" w:cs="宋体"/>
          <w:b/>
          <w:bCs/>
          <w:i w:val="0"/>
          <w:iCs w:val="0"/>
          <w:caps w:val="0"/>
          <w:color w:val="000000" w:themeColor="text1"/>
          <w:spacing w:val="0"/>
          <w:sz w:val="24"/>
          <w:szCs w:val="24"/>
          <w:shd w:val="clear" w:fill="FFFFFF"/>
          <w:lang w:val="en-US" w:eastAsia="zh-CN"/>
          <w14:textFill>
            <w14:solidFill>
              <w14:schemeClr w14:val="tx1"/>
            </w14:solidFill>
          </w14:textFill>
        </w:rPr>
        <w:t>素养</w:t>
      </w:r>
      <w:r>
        <w:rPr>
          <w:rFonts w:hint="eastAsia" w:ascii="宋体" w:hAnsi="宋体" w:eastAsia="宋体" w:cs="宋体"/>
          <w:b/>
          <w:bCs/>
          <w:i w:val="0"/>
          <w:iCs w:val="0"/>
          <w:caps w:val="0"/>
          <w:color w:val="000000" w:themeColor="text1"/>
          <w:spacing w:val="0"/>
          <w:sz w:val="24"/>
          <w:szCs w:val="24"/>
          <w:shd w:val="clear" w:fill="FFFFFF"/>
          <w14:textFill>
            <w14:solidFill>
              <w14:schemeClr w14:val="tx1"/>
            </w14:solidFill>
          </w14:textFill>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80" w:firstLineChars="200"/>
        <w:textAlignment w:val="auto"/>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pPr>
      <w:r>
        <w:rPr>
          <w:rFonts w:hint="eastAsia" w:ascii="宋体" w:hAnsi="宋体" w:eastAsia="宋体" w:cs="宋体"/>
          <w:i w:val="0"/>
          <w:iCs w:val="0"/>
          <w:caps w:val="0"/>
          <w:color w:val="auto"/>
          <w:spacing w:val="0"/>
          <w:sz w:val="24"/>
          <w:szCs w:val="24"/>
          <w:shd w:val="clear" w:fill="FDFDFE"/>
          <w:lang w:val="en-US" w:eastAsia="zh-CN"/>
        </w:rPr>
        <w:t>经过多年课程游戏化的推进，</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目前我区教师队伍理念已经有了不同程度的转变，但是，综观师资队伍整体还比较薄弱，如教师在组织集体活动时对各年龄段幼儿的发展目标把握不准，对区域游戏中隐含的发展目标不明确，在开展儿童行为观察时对幼儿当下的发展水平无法科学分析等等。究其原因，大部分教师对于《纲要》《指南》等纲领性文件缺乏</w:t>
      </w:r>
      <w:r>
        <w:rPr>
          <w:rFonts w:hint="eastAsia" w:cs="宋体"/>
          <w:i w:val="0"/>
          <w:iCs w:val="0"/>
          <w:caps w:val="0"/>
          <w:color w:val="000000" w:themeColor="text1"/>
          <w:spacing w:val="0"/>
          <w:sz w:val="24"/>
          <w:szCs w:val="24"/>
          <w:shd w:val="clear" w:fill="FDFDFE"/>
          <w:lang w:val="en-US" w:eastAsia="zh-CN"/>
          <w14:textFill>
            <w14:solidFill>
              <w14:schemeClr w14:val="tx1"/>
            </w14:solidFill>
          </w14:textFill>
        </w:rPr>
        <w:t>深入</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的学习与理解，无法建构自己的专业知识体系，在组织日常教育教学活动时不能</w:t>
      </w:r>
      <w:r>
        <w:rPr>
          <w:rFonts w:hint="eastAsia" w:cs="宋体"/>
          <w:i w:val="0"/>
          <w:iCs w:val="0"/>
          <w:caps w:val="0"/>
          <w:color w:val="000000" w:themeColor="text1"/>
          <w:spacing w:val="0"/>
          <w:sz w:val="24"/>
          <w:szCs w:val="24"/>
          <w:shd w:val="clear" w:fill="FDFDFE"/>
          <w:lang w:val="en-US" w:eastAsia="zh-CN"/>
          <w14:textFill>
            <w14:solidFill>
              <w14:schemeClr w14:val="tx1"/>
            </w14:solidFill>
          </w14:textFill>
        </w:rPr>
        <w:t>灵活运用于实践</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80" w:firstLineChars="200"/>
        <w:textAlignment w:val="auto"/>
        <w:rPr>
          <w:rFonts w:hint="default"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新学期，各园所要采取多种形式灵活组织相关的学习活动，如小组共读共研、骨干领读、专家引领等，系统地带领教师深入研读《纲要》</w:t>
      </w:r>
      <w:r>
        <w:rPr>
          <w:rFonts w:hint="eastAsia" w:cs="宋体"/>
          <w:i w:val="0"/>
          <w:iCs w:val="0"/>
          <w:caps w:val="0"/>
          <w:color w:val="000000" w:themeColor="text1"/>
          <w:spacing w:val="0"/>
          <w:sz w:val="24"/>
          <w:szCs w:val="24"/>
          <w:shd w:val="clear" w:fill="FDFDFE"/>
          <w:lang w:val="en-US" w:eastAsia="zh-CN"/>
          <w14:textFill>
            <w14:solidFill>
              <w14:schemeClr w14:val="tx1"/>
            </w14:solidFill>
          </w14:textFill>
        </w:rPr>
        <w:t>及两个</w:t>
      </w:r>
      <w:r>
        <w:rPr>
          <w:rFonts w:hint="eastAsia" w:ascii="宋体" w:hAnsi="宋体" w:eastAsia="宋体" w:cs="宋体"/>
          <w:i w:val="0"/>
          <w:iCs w:val="0"/>
          <w:caps w:val="0"/>
          <w:color w:val="000000" w:themeColor="text1"/>
          <w:spacing w:val="0"/>
          <w:sz w:val="24"/>
          <w:szCs w:val="24"/>
          <w:shd w:val="clear" w:fill="FDFDFE"/>
          <w:lang w:val="en-US" w:eastAsia="zh-CN"/>
          <w14:textFill>
            <w14:solidFill>
              <w14:schemeClr w14:val="tx1"/>
            </w14:solidFill>
          </w14:textFill>
        </w:rPr>
        <w:t>《指南》，进一步明晰学前教育的基本理念、原则以及各年龄段的发展目标，在此基础上反观园所的教育教学实践，开展常态化的自评与调整。对于《纲要》《指南》的学习，不强调死记硬背，更强调理论与实践结合，学习与使用相结合，在日常运用中逐步内化，在理解中实践，在实践中提升。</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right="0" w:firstLine="482" w:firstLineChars="200"/>
        <w:textAlignment w:val="auto"/>
        <w:rPr>
          <w:rFonts w:hint="eastAsia" w:ascii="宋体" w:hAnsi="宋体" w:eastAsia="宋体" w:cs="宋体"/>
          <w:i w:val="0"/>
          <w:iCs w:val="0"/>
          <w:caps w:val="0"/>
          <w:color w:val="FF0000"/>
          <w:spacing w:val="0"/>
          <w:sz w:val="24"/>
          <w:szCs w:val="24"/>
          <w:shd w:val="clear" w:fill="FFFFFF"/>
        </w:rPr>
      </w:pPr>
      <w:r>
        <w:rPr>
          <w:rFonts w:hint="eastAsia" w:ascii="宋体" w:hAnsi="宋体" w:eastAsia="宋体" w:cs="宋体"/>
          <w:b/>
          <w:bCs/>
          <w:i w:val="0"/>
          <w:iCs w:val="0"/>
          <w:caps w:val="0"/>
          <w:color w:val="313131"/>
          <w:spacing w:val="0"/>
          <w:sz w:val="24"/>
          <w:szCs w:val="24"/>
          <w:shd w:val="clear" w:fill="FFFFFF"/>
          <w:lang w:val="en-US" w:eastAsia="zh-CN"/>
        </w:rPr>
        <w:t>2.</w:t>
      </w:r>
      <w:r>
        <w:rPr>
          <w:rFonts w:hint="eastAsia" w:cs="宋体"/>
          <w:b/>
          <w:bCs/>
          <w:i w:val="0"/>
          <w:iCs w:val="0"/>
          <w:caps w:val="0"/>
          <w:color w:val="313131"/>
          <w:spacing w:val="0"/>
          <w:sz w:val="24"/>
          <w:szCs w:val="24"/>
          <w:shd w:val="clear" w:fill="FFFFFF"/>
          <w:lang w:val="en-US" w:eastAsia="zh-CN"/>
        </w:rPr>
        <w:t>聚焦教育过程</w:t>
      </w:r>
      <w:r>
        <w:rPr>
          <w:rFonts w:hint="eastAsia" w:ascii="宋体" w:hAnsi="宋体" w:eastAsia="宋体" w:cs="宋体"/>
          <w:b/>
          <w:bCs/>
          <w:i w:val="0"/>
          <w:iCs w:val="0"/>
          <w:caps w:val="0"/>
          <w:color w:val="313131"/>
          <w:spacing w:val="0"/>
          <w:sz w:val="24"/>
          <w:szCs w:val="24"/>
          <w:shd w:val="clear" w:fill="FFFFFF"/>
        </w:rPr>
        <w:t>，优化师幼互动</w:t>
      </w:r>
      <w:r>
        <w:rPr>
          <w:rFonts w:hint="eastAsia" w:cs="宋体"/>
          <w:b/>
          <w:bCs/>
          <w:i w:val="0"/>
          <w:iCs w:val="0"/>
          <w:caps w:val="0"/>
          <w:color w:val="313131"/>
          <w:spacing w:val="0"/>
          <w:sz w:val="24"/>
          <w:szCs w:val="24"/>
          <w:shd w:val="clear" w:fill="FFFFFF"/>
          <w:lang w:val="en-US" w:eastAsia="zh-CN"/>
        </w:rPr>
        <w:t>质量</w:t>
      </w:r>
      <w:r>
        <w:rPr>
          <w:rFonts w:hint="eastAsia" w:ascii="宋体" w:hAnsi="宋体" w:eastAsia="宋体" w:cs="宋体"/>
          <w:b/>
          <w:bCs/>
          <w:i w:val="0"/>
          <w:iCs w:val="0"/>
          <w:caps w:val="0"/>
          <w:color w:val="313131"/>
          <w:spacing w:val="0"/>
          <w:sz w:val="24"/>
          <w:szCs w:val="24"/>
          <w:shd w:val="clear" w:fill="FFFFFF"/>
        </w:rPr>
        <w:t>。</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lang w:val="en-US" w:eastAsia="zh-CN"/>
        </w:rPr>
      </w:pPr>
      <w:r>
        <w:rPr>
          <w:rFonts w:hint="eastAsia" w:ascii="宋体" w:hAnsi="宋体" w:eastAsia="宋体" w:cs="宋体"/>
          <w:i w:val="0"/>
          <w:iCs w:val="0"/>
          <w:caps w:val="0"/>
          <w:color w:val="313131"/>
          <w:spacing w:val="0"/>
          <w:sz w:val="24"/>
          <w:szCs w:val="24"/>
          <w:shd w:val="clear" w:fill="FFFFFF"/>
        </w:rPr>
        <w:t>《幼儿园保育教育质量评估指南》在“教育过程”这一指标中提出了对“师幼互动”的具体要求，</w:t>
      </w:r>
      <w:r>
        <w:rPr>
          <w:rFonts w:hint="eastAsia" w:ascii="宋体" w:hAnsi="宋体" w:eastAsia="宋体" w:cs="宋体"/>
          <w:b w:val="0"/>
          <w:bCs/>
          <w:i w:val="0"/>
          <w:iCs w:val="0"/>
          <w:caps w:val="0"/>
          <w:color w:val="auto"/>
          <w:spacing w:val="0"/>
          <w:sz w:val="24"/>
          <w:szCs w:val="24"/>
          <w:shd w:val="clear" w:color="auto" w:fill="FDFDFE"/>
          <w:lang w:val="en-US" w:eastAsia="zh-CN"/>
        </w:rPr>
        <w:t>高质量的师幼互动应体现以下特征：情感联结为本、幼儿主体为先、积极回应为要、教育支持为核、双向建构为质。</w:t>
      </w:r>
      <w:r>
        <w:rPr>
          <w:rFonts w:hint="eastAsia" w:ascii="宋体" w:hAnsi="宋体" w:eastAsia="宋体" w:cs="宋体"/>
          <w:i w:val="0"/>
          <w:iCs w:val="0"/>
          <w:caps w:val="0"/>
          <w:color w:val="313131"/>
          <w:spacing w:val="0"/>
          <w:sz w:val="24"/>
          <w:szCs w:val="24"/>
          <w:shd w:val="clear" w:fill="FFFFFF"/>
          <w:lang w:val="en-US" w:eastAsia="zh-CN"/>
        </w:rPr>
        <w:t>各</w:t>
      </w:r>
      <w:r>
        <w:rPr>
          <w:rFonts w:hint="eastAsia" w:ascii="宋体" w:hAnsi="宋体" w:eastAsia="宋体" w:cs="宋体"/>
          <w:i w:val="0"/>
          <w:iCs w:val="0"/>
          <w:caps w:val="0"/>
          <w:color w:val="313131"/>
          <w:spacing w:val="0"/>
          <w:sz w:val="24"/>
          <w:szCs w:val="24"/>
          <w:shd w:val="clear" w:fill="FFFFFF"/>
        </w:rPr>
        <w:t>园所</w:t>
      </w:r>
      <w:r>
        <w:rPr>
          <w:rFonts w:hint="eastAsia" w:ascii="宋体" w:hAnsi="宋体" w:eastAsia="宋体" w:cs="宋体"/>
          <w:i w:val="0"/>
          <w:iCs w:val="0"/>
          <w:caps w:val="0"/>
          <w:color w:val="313131"/>
          <w:spacing w:val="0"/>
          <w:sz w:val="24"/>
          <w:szCs w:val="24"/>
          <w:shd w:val="clear" w:fill="FFFFFF"/>
          <w:lang w:val="en-US" w:eastAsia="zh-CN"/>
        </w:rPr>
        <w:t>应引领</w:t>
      </w:r>
      <w:r>
        <w:rPr>
          <w:rFonts w:hint="eastAsia" w:ascii="宋体" w:hAnsi="宋体" w:eastAsia="宋体" w:cs="宋体"/>
          <w:i w:val="0"/>
          <w:iCs w:val="0"/>
          <w:caps w:val="0"/>
          <w:color w:val="313131"/>
          <w:spacing w:val="0"/>
          <w:sz w:val="24"/>
          <w:szCs w:val="24"/>
          <w:shd w:val="clear" w:fill="FFFFFF"/>
        </w:rPr>
        <w:t>教师</w:t>
      </w:r>
      <w:r>
        <w:rPr>
          <w:rFonts w:hint="eastAsia" w:ascii="宋体" w:hAnsi="宋体" w:eastAsia="宋体" w:cs="宋体"/>
          <w:i w:val="0"/>
          <w:iCs w:val="0"/>
          <w:caps w:val="0"/>
          <w:color w:val="313131"/>
          <w:spacing w:val="0"/>
          <w:sz w:val="24"/>
          <w:szCs w:val="24"/>
          <w:shd w:val="clear" w:fill="FFFFFF"/>
          <w:lang w:val="en-US" w:eastAsia="zh-CN"/>
        </w:rPr>
        <w:t>在科学解读的基础上逐步优化师幼互动的过程</w:t>
      </w:r>
      <w:r>
        <w:rPr>
          <w:rFonts w:hint="eastAsia" w:ascii="宋体" w:hAnsi="宋体" w:eastAsia="宋体" w:cs="宋体"/>
          <w:i w:val="0"/>
          <w:iCs w:val="0"/>
          <w:caps w:val="0"/>
          <w:color w:val="313131"/>
          <w:spacing w:val="0"/>
          <w:sz w:val="24"/>
          <w:szCs w:val="24"/>
          <w:shd w:val="clear" w:fill="FFFFFF"/>
        </w:rPr>
        <w:t>。</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cs="宋体"/>
          <w:i w:val="0"/>
          <w:iCs w:val="0"/>
          <w:caps w:val="0"/>
          <w:color w:val="313131"/>
          <w:spacing w:val="0"/>
          <w:sz w:val="24"/>
          <w:szCs w:val="24"/>
          <w:shd w:val="clear" w:fill="FFFFFF"/>
          <w:lang w:val="en-US" w:eastAsia="zh-CN"/>
        </w:rPr>
        <w:t>针对师幼互动这个关键质量指标，各园所既要有面的统筹，更要有点的突破，可以通过一日活动学科教学常规督导等形式，更多地了解园所、每个班级、每个教师的优势与薄弱环节，知道各个阶段要做什么？怎么做？扎扎实实、小步缓进地提升各个环节的师幼互动质量。</w:t>
      </w:r>
      <w:r>
        <w:rPr>
          <w:rFonts w:hint="eastAsia" w:ascii="宋体" w:hAnsi="宋体" w:eastAsia="宋体" w:cs="宋体"/>
          <w:i w:val="0"/>
          <w:iCs w:val="0"/>
          <w:caps w:val="0"/>
          <w:color w:val="313131"/>
          <w:spacing w:val="0"/>
          <w:sz w:val="24"/>
          <w:szCs w:val="24"/>
          <w:shd w:val="clear" w:fill="FFFFFF"/>
        </w:rPr>
        <w:t>园所</w:t>
      </w:r>
      <w:r>
        <w:rPr>
          <w:rFonts w:hint="eastAsia" w:ascii="宋体" w:hAnsi="宋体" w:cs="宋体"/>
          <w:i w:val="0"/>
          <w:iCs w:val="0"/>
          <w:caps w:val="0"/>
          <w:color w:val="313131"/>
          <w:spacing w:val="0"/>
          <w:sz w:val="24"/>
          <w:szCs w:val="24"/>
          <w:shd w:val="clear" w:fill="FFFFFF"/>
          <w:lang w:val="en-US" w:eastAsia="zh-CN"/>
        </w:rPr>
        <w:t>一定</w:t>
      </w:r>
      <w:r>
        <w:rPr>
          <w:rFonts w:hint="eastAsia" w:ascii="宋体" w:hAnsi="宋体" w:eastAsia="宋体" w:cs="宋体"/>
          <w:i w:val="0"/>
          <w:iCs w:val="0"/>
          <w:caps w:val="0"/>
          <w:color w:val="313131"/>
          <w:spacing w:val="0"/>
          <w:sz w:val="24"/>
          <w:szCs w:val="24"/>
          <w:shd w:val="clear" w:fill="FFFFFF"/>
        </w:rPr>
        <w:t>要从提升师幼互动质量去引导教师的教育行为，不应仅仅关注一对一倾听</w:t>
      </w:r>
      <w:r>
        <w:rPr>
          <w:rFonts w:hint="eastAsia" w:ascii="宋体" w:hAnsi="宋体" w:cs="宋体"/>
          <w:i w:val="0"/>
          <w:iCs w:val="0"/>
          <w:caps w:val="0"/>
          <w:color w:val="313131"/>
          <w:spacing w:val="0"/>
          <w:sz w:val="24"/>
          <w:szCs w:val="24"/>
          <w:shd w:val="clear" w:fill="FFFFFF"/>
          <w:lang w:val="en-US" w:eastAsia="zh-CN"/>
        </w:rPr>
        <w:t>等行为</w:t>
      </w:r>
      <w:r>
        <w:rPr>
          <w:rFonts w:hint="eastAsia" w:ascii="宋体" w:hAnsi="宋体" w:eastAsia="宋体" w:cs="宋体"/>
          <w:i w:val="0"/>
          <w:iCs w:val="0"/>
          <w:caps w:val="0"/>
          <w:color w:val="313131"/>
          <w:spacing w:val="0"/>
          <w:sz w:val="24"/>
          <w:szCs w:val="24"/>
          <w:shd w:val="clear" w:fill="FFFFFF"/>
        </w:rPr>
        <w:t>，将师幼互动</w:t>
      </w:r>
      <w:r>
        <w:rPr>
          <w:rFonts w:hint="eastAsia" w:ascii="宋体" w:hAnsi="宋体" w:cs="宋体"/>
          <w:i w:val="0"/>
          <w:iCs w:val="0"/>
          <w:caps w:val="0"/>
          <w:color w:val="313131"/>
          <w:spacing w:val="0"/>
          <w:sz w:val="24"/>
          <w:szCs w:val="24"/>
          <w:shd w:val="clear" w:fill="FFFFFF"/>
          <w:lang w:val="en-US" w:eastAsia="zh-CN"/>
        </w:rPr>
        <w:t>的目的与形式都</w:t>
      </w:r>
      <w:r>
        <w:rPr>
          <w:rFonts w:hint="eastAsia" w:ascii="宋体" w:hAnsi="宋体" w:eastAsia="宋体" w:cs="宋体"/>
          <w:i w:val="0"/>
          <w:iCs w:val="0"/>
          <w:caps w:val="0"/>
          <w:color w:val="313131"/>
          <w:spacing w:val="0"/>
          <w:sz w:val="24"/>
          <w:szCs w:val="24"/>
          <w:shd w:val="clear" w:fill="FFFFFF"/>
        </w:rPr>
        <w:t>过于窄化。</w:t>
      </w:r>
    </w:p>
    <w:p>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b/>
          <w:bCs/>
          <w:i w:val="0"/>
          <w:iCs w:val="0"/>
          <w:caps w:val="0"/>
          <w:color w:val="313131"/>
          <w:spacing w:val="0"/>
          <w:sz w:val="24"/>
          <w:szCs w:val="24"/>
          <w:shd w:val="clear" w:fill="FFFFFF"/>
          <w:lang w:val="en-US" w:eastAsia="zh-CN"/>
        </w:rPr>
        <w:t>3.</w:t>
      </w:r>
      <w:r>
        <w:rPr>
          <w:rStyle w:val="7"/>
          <w:rFonts w:hint="eastAsia" w:ascii="宋体" w:hAnsi="宋体" w:eastAsia="宋体" w:cs="宋体"/>
          <w:b/>
          <w:bCs/>
          <w:i w:val="0"/>
          <w:iCs w:val="0"/>
          <w:caps w:val="0"/>
          <w:color w:val="313131"/>
          <w:spacing w:val="0"/>
          <w:sz w:val="24"/>
          <w:szCs w:val="24"/>
          <w:shd w:val="clear" w:fill="FFFFFF"/>
        </w:rPr>
        <w:t>关注</w:t>
      </w:r>
      <w:r>
        <w:rPr>
          <w:rStyle w:val="7"/>
          <w:rFonts w:hint="eastAsia" w:ascii="宋体" w:hAnsi="宋体" w:eastAsia="宋体" w:cs="宋体"/>
          <w:b/>
          <w:bCs/>
          <w:i w:val="0"/>
          <w:iCs w:val="0"/>
          <w:caps w:val="0"/>
          <w:color w:val="313131"/>
          <w:spacing w:val="0"/>
          <w:sz w:val="24"/>
          <w:szCs w:val="24"/>
          <w:shd w:val="clear" w:fill="FFFFFF"/>
          <w:lang w:val="en-US" w:eastAsia="zh-CN"/>
        </w:rPr>
        <w:t>领域关键经验，促进</w:t>
      </w:r>
      <w:r>
        <w:rPr>
          <w:rStyle w:val="7"/>
          <w:rFonts w:hint="eastAsia" w:ascii="宋体" w:hAnsi="宋体" w:eastAsia="宋体" w:cs="宋体"/>
          <w:b/>
          <w:bCs/>
          <w:i w:val="0"/>
          <w:iCs w:val="0"/>
          <w:caps w:val="0"/>
          <w:color w:val="313131"/>
          <w:spacing w:val="0"/>
          <w:sz w:val="24"/>
          <w:szCs w:val="24"/>
          <w:shd w:val="clear" w:fill="FFFFFF"/>
        </w:rPr>
        <w:t>幼儿各领域全面发展</w:t>
      </w:r>
      <w:r>
        <w:rPr>
          <w:rStyle w:val="7"/>
          <w:rFonts w:hint="eastAsia" w:ascii="宋体" w:hAnsi="宋体" w:eastAsia="宋体" w:cs="宋体"/>
          <w:b/>
          <w:bCs/>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通过</w:t>
      </w:r>
      <w:r>
        <w:rPr>
          <w:rFonts w:hint="eastAsia" w:ascii="宋体" w:hAnsi="宋体" w:cs="宋体"/>
          <w:i w:val="0"/>
          <w:iCs w:val="0"/>
          <w:caps w:val="0"/>
          <w:color w:val="313131"/>
          <w:spacing w:val="0"/>
          <w:sz w:val="24"/>
          <w:szCs w:val="24"/>
          <w:shd w:val="clear" w:fill="FFFFFF"/>
          <w:lang w:val="en-US" w:eastAsia="zh-CN"/>
        </w:rPr>
        <w:t>近两年对领域课程的进一步研究，</w:t>
      </w:r>
      <w:r>
        <w:rPr>
          <w:rFonts w:hint="eastAsia" w:ascii="宋体" w:hAnsi="宋体" w:eastAsia="宋体" w:cs="宋体"/>
          <w:i w:val="0"/>
          <w:iCs w:val="0"/>
          <w:caps w:val="0"/>
          <w:color w:val="313131"/>
          <w:spacing w:val="0"/>
          <w:sz w:val="24"/>
          <w:szCs w:val="24"/>
          <w:shd w:val="clear" w:fill="FFFFFF"/>
          <w:lang w:val="en-US" w:eastAsia="zh-CN"/>
        </w:rPr>
        <w:t>各</w:t>
      </w:r>
      <w:r>
        <w:rPr>
          <w:rFonts w:hint="eastAsia" w:ascii="宋体" w:hAnsi="宋体" w:eastAsia="宋体" w:cs="宋体"/>
          <w:i w:val="0"/>
          <w:iCs w:val="0"/>
          <w:caps w:val="0"/>
          <w:color w:val="313131"/>
          <w:spacing w:val="0"/>
          <w:sz w:val="24"/>
          <w:szCs w:val="24"/>
          <w:shd w:val="clear" w:fill="FFFFFF"/>
        </w:rPr>
        <w:t>幼儿园</w:t>
      </w:r>
      <w:r>
        <w:rPr>
          <w:rFonts w:hint="eastAsia" w:ascii="宋体" w:hAnsi="宋体" w:eastAsia="宋体" w:cs="宋体"/>
          <w:i w:val="0"/>
          <w:iCs w:val="0"/>
          <w:caps w:val="0"/>
          <w:color w:val="313131"/>
          <w:spacing w:val="0"/>
          <w:sz w:val="24"/>
          <w:szCs w:val="24"/>
          <w:shd w:val="clear" w:fill="FFFFFF"/>
          <w:lang w:val="en-US" w:eastAsia="zh-CN"/>
        </w:rPr>
        <w:t>的</w:t>
      </w:r>
      <w:r>
        <w:rPr>
          <w:rFonts w:hint="eastAsia" w:ascii="宋体" w:hAnsi="宋体" w:eastAsia="宋体" w:cs="宋体"/>
          <w:i w:val="0"/>
          <w:iCs w:val="0"/>
          <w:caps w:val="0"/>
          <w:color w:val="313131"/>
          <w:spacing w:val="0"/>
          <w:sz w:val="24"/>
          <w:szCs w:val="24"/>
          <w:shd w:val="clear" w:fill="FFFFFF"/>
        </w:rPr>
        <w:t>课程改革</w:t>
      </w:r>
      <w:r>
        <w:rPr>
          <w:rFonts w:hint="eastAsia" w:ascii="宋体" w:hAnsi="宋体" w:eastAsia="宋体" w:cs="宋体"/>
          <w:i w:val="0"/>
          <w:iCs w:val="0"/>
          <w:caps w:val="0"/>
          <w:color w:val="313131"/>
          <w:spacing w:val="0"/>
          <w:sz w:val="24"/>
          <w:szCs w:val="24"/>
          <w:shd w:val="clear" w:fill="FFFFFF"/>
          <w:lang w:val="en-US" w:eastAsia="zh-CN"/>
        </w:rPr>
        <w:t>意识明显增强</w:t>
      </w:r>
      <w:r>
        <w:rPr>
          <w:rFonts w:hint="eastAsia" w:ascii="宋体" w:hAnsi="宋体" w:eastAsia="宋体" w:cs="宋体"/>
          <w:i w:val="0"/>
          <w:iCs w:val="0"/>
          <w:caps w:val="0"/>
          <w:color w:val="313131"/>
          <w:spacing w:val="0"/>
          <w:sz w:val="24"/>
          <w:szCs w:val="24"/>
          <w:shd w:val="clear" w:fill="FFFFFF"/>
        </w:rPr>
        <w:t>，</w:t>
      </w:r>
      <w:r>
        <w:rPr>
          <w:rFonts w:hint="eastAsia" w:ascii="宋体" w:hAnsi="宋体" w:cs="宋体"/>
          <w:i w:val="0"/>
          <w:iCs w:val="0"/>
          <w:caps w:val="0"/>
          <w:color w:val="313131"/>
          <w:spacing w:val="0"/>
          <w:sz w:val="24"/>
          <w:szCs w:val="24"/>
          <w:shd w:val="clear" w:fill="FFFFFF"/>
          <w:lang w:val="en-US" w:eastAsia="zh-CN"/>
        </w:rPr>
        <w:t>对领域经验</w:t>
      </w:r>
      <w:r>
        <w:rPr>
          <w:rFonts w:hint="eastAsia" w:ascii="宋体" w:hAnsi="宋体" w:eastAsia="宋体" w:cs="宋体"/>
          <w:i w:val="0"/>
          <w:iCs w:val="0"/>
          <w:caps w:val="0"/>
          <w:color w:val="313131"/>
          <w:spacing w:val="0"/>
          <w:sz w:val="24"/>
          <w:szCs w:val="24"/>
          <w:shd w:val="clear" w:fill="FFFFFF"/>
        </w:rPr>
        <w:t>在</w:t>
      </w:r>
      <w:r>
        <w:rPr>
          <w:rFonts w:hint="eastAsia" w:ascii="宋体" w:hAnsi="宋体" w:cs="宋体"/>
          <w:i w:val="0"/>
          <w:iCs w:val="0"/>
          <w:caps w:val="0"/>
          <w:color w:val="313131"/>
          <w:spacing w:val="0"/>
          <w:sz w:val="24"/>
          <w:szCs w:val="24"/>
          <w:shd w:val="clear" w:fill="FFFFFF"/>
          <w:lang w:val="en-US" w:eastAsia="zh-CN"/>
        </w:rPr>
        <w:t>个别化活动</w:t>
      </w:r>
      <w:r>
        <w:rPr>
          <w:rFonts w:hint="eastAsia" w:ascii="宋体" w:hAnsi="宋体" w:eastAsia="宋体" w:cs="宋体"/>
          <w:i w:val="0"/>
          <w:iCs w:val="0"/>
          <w:caps w:val="0"/>
          <w:color w:val="313131"/>
          <w:spacing w:val="0"/>
          <w:sz w:val="24"/>
          <w:szCs w:val="24"/>
          <w:shd w:val="clear" w:fill="FFFFFF"/>
        </w:rPr>
        <w:t>、</w:t>
      </w:r>
      <w:r>
        <w:rPr>
          <w:rFonts w:hint="eastAsia" w:ascii="宋体" w:hAnsi="宋体" w:cs="宋体"/>
          <w:i w:val="0"/>
          <w:iCs w:val="0"/>
          <w:caps w:val="0"/>
          <w:color w:val="313131"/>
          <w:spacing w:val="0"/>
          <w:sz w:val="24"/>
          <w:szCs w:val="24"/>
          <w:shd w:val="clear" w:fill="FFFFFF"/>
          <w:lang w:val="en-US" w:eastAsia="zh-CN"/>
        </w:rPr>
        <w:t>集体活动</w:t>
      </w:r>
      <w:r>
        <w:rPr>
          <w:rFonts w:hint="eastAsia" w:ascii="宋体" w:hAnsi="宋体" w:eastAsia="宋体" w:cs="宋体"/>
          <w:i w:val="0"/>
          <w:iCs w:val="0"/>
          <w:caps w:val="0"/>
          <w:color w:val="313131"/>
          <w:spacing w:val="0"/>
          <w:sz w:val="24"/>
          <w:szCs w:val="24"/>
          <w:shd w:val="clear" w:fill="FFFFFF"/>
        </w:rPr>
        <w:t>、</w:t>
      </w:r>
      <w:r>
        <w:rPr>
          <w:rFonts w:hint="eastAsia" w:ascii="宋体" w:hAnsi="宋体" w:cs="宋体"/>
          <w:i w:val="0"/>
          <w:iCs w:val="0"/>
          <w:caps w:val="0"/>
          <w:color w:val="313131"/>
          <w:spacing w:val="0"/>
          <w:sz w:val="24"/>
          <w:szCs w:val="24"/>
          <w:shd w:val="clear" w:fill="FFFFFF"/>
          <w:lang w:val="en-US" w:eastAsia="zh-CN"/>
        </w:rPr>
        <w:t>游戏活动中的运用</w:t>
      </w:r>
      <w:r>
        <w:rPr>
          <w:rFonts w:hint="eastAsia" w:ascii="宋体" w:hAnsi="宋体" w:eastAsia="宋体" w:cs="宋体"/>
          <w:i w:val="0"/>
          <w:iCs w:val="0"/>
          <w:caps w:val="0"/>
          <w:color w:val="313131"/>
          <w:spacing w:val="0"/>
          <w:sz w:val="24"/>
          <w:szCs w:val="24"/>
          <w:shd w:val="clear" w:fill="FFFFFF"/>
        </w:rPr>
        <w:t>均取得了显著的成效。</w:t>
      </w:r>
      <w:r>
        <w:rPr>
          <w:rFonts w:hint="eastAsia" w:ascii="宋体" w:hAnsi="宋体" w:cs="宋体"/>
          <w:i w:val="0"/>
          <w:iCs w:val="0"/>
          <w:caps w:val="0"/>
          <w:color w:val="313131"/>
          <w:spacing w:val="0"/>
          <w:sz w:val="24"/>
          <w:szCs w:val="24"/>
          <w:shd w:val="clear" w:fill="FFFFFF"/>
          <w:lang w:val="en-US" w:eastAsia="zh-CN"/>
        </w:rPr>
        <w:t>目前主要存在两类问题：一是园所在创生课程实施的过程中</w:t>
      </w:r>
      <w:r>
        <w:rPr>
          <w:rFonts w:hint="eastAsia" w:ascii="宋体" w:hAnsi="宋体" w:eastAsia="宋体" w:cs="宋体"/>
          <w:i w:val="0"/>
          <w:iCs w:val="0"/>
          <w:caps w:val="0"/>
          <w:color w:val="313131"/>
          <w:spacing w:val="0"/>
          <w:sz w:val="24"/>
          <w:szCs w:val="24"/>
          <w:shd w:val="clear" w:fill="FFFFFF"/>
        </w:rPr>
        <w:t>存在领域不均衡的现象，比如美术活动开展得非常频繁，但音乐活动不被重视甚至缺失</w:t>
      </w:r>
      <w:r>
        <w:rPr>
          <w:rFonts w:hint="eastAsia" w:ascii="宋体" w:hAnsi="宋体" w:eastAsia="宋体"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rPr>
        <w:t>户外体育活动常态化地进行着，但指向某些重要能力、技能的体育教学活动缺失了。</w:t>
      </w:r>
      <w:r>
        <w:rPr>
          <w:rFonts w:hint="eastAsia" w:ascii="宋体" w:hAnsi="宋体" w:cs="宋体"/>
          <w:i w:val="0"/>
          <w:iCs w:val="0"/>
          <w:caps w:val="0"/>
          <w:color w:val="313131"/>
          <w:spacing w:val="0"/>
          <w:sz w:val="24"/>
          <w:szCs w:val="24"/>
          <w:shd w:val="clear" w:fill="FFFFFF"/>
          <w:lang w:val="en-US" w:eastAsia="zh-CN"/>
        </w:rPr>
        <w:t>二是在集体活动开展的过程中，领域关键元素缺失较严重，领域发展目标把握不准确。</w:t>
      </w:r>
      <w:r>
        <w:rPr>
          <w:rFonts w:hint="eastAsia" w:ascii="宋体" w:hAnsi="宋体" w:eastAsia="宋体" w:cs="宋体"/>
          <w:i w:val="0"/>
          <w:iCs w:val="0"/>
          <w:caps w:val="0"/>
          <w:color w:val="313131"/>
          <w:spacing w:val="0"/>
          <w:sz w:val="24"/>
          <w:szCs w:val="24"/>
          <w:shd w:val="clear" w:fill="FFFFFF"/>
        </w:rPr>
        <w:t>因此，</w:t>
      </w:r>
      <w:r>
        <w:rPr>
          <w:rFonts w:hint="eastAsia" w:ascii="宋体" w:hAnsi="宋体" w:eastAsia="宋体" w:cs="宋体"/>
          <w:i w:val="0"/>
          <w:iCs w:val="0"/>
          <w:caps w:val="0"/>
          <w:color w:val="191919"/>
          <w:spacing w:val="0"/>
          <w:sz w:val="24"/>
          <w:szCs w:val="24"/>
          <w:shd w:val="clear" w:fill="FFFFFF"/>
        </w:rPr>
        <w:t>各园</w:t>
      </w:r>
      <w:r>
        <w:rPr>
          <w:rFonts w:hint="eastAsia" w:ascii="宋体" w:hAnsi="宋体" w:cs="宋体"/>
          <w:i w:val="0"/>
          <w:iCs w:val="0"/>
          <w:caps w:val="0"/>
          <w:color w:val="191919"/>
          <w:spacing w:val="0"/>
          <w:sz w:val="24"/>
          <w:szCs w:val="24"/>
          <w:shd w:val="clear" w:fill="FFFFFF"/>
          <w:lang w:val="en-US" w:eastAsia="zh-CN"/>
        </w:rPr>
        <w:t>在年级、班级课程实施的过程中，</w:t>
      </w:r>
      <w:r>
        <w:rPr>
          <w:rFonts w:hint="eastAsia" w:ascii="宋体" w:hAnsi="宋体" w:eastAsia="宋体" w:cs="宋体"/>
          <w:i w:val="0"/>
          <w:iCs w:val="0"/>
          <w:caps w:val="0"/>
          <w:color w:val="191919"/>
          <w:spacing w:val="0"/>
          <w:sz w:val="24"/>
          <w:szCs w:val="24"/>
          <w:shd w:val="clear" w:fill="FFFFFF"/>
        </w:rPr>
        <w:t>应</w:t>
      </w:r>
      <w:r>
        <w:rPr>
          <w:rFonts w:hint="eastAsia" w:ascii="宋体" w:hAnsi="宋体" w:cs="宋体"/>
          <w:i w:val="0"/>
          <w:iCs w:val="0"/>
          <w:caps w:val="0"/>
          <w:color w:val="191919"/>
          <w:spacing w:val="0"/>
          <w:sz w:val="24"/>
          <w:szCs w:val="24"/>
          <w:shd w:val="clear" w:fill="FFFFFF"/>
          <w:lang w:val="en-US" w:eastAsia="zh-CN"/>
        </w:rPr>
        <w:t>在主题审议中</w:t>
      </w:r>
      <w:r>
        <w:rPr>
          <w:rFonts w:hint="eastAsia" w:ascii="宋体" w:hAnsi="宋体" w:eastAsia="宋体" w:cs="宋体"/>
          <w:i w:val="0"/>
          <w:iCs w:val="0"/>
          <w:caps w:val="0"/>
          <w:color w:val="191919"/>
          <w:spacing w:val="0"/>
          <w:sz w:val="24"/>
          <w:szCs w:val="24"/>
          <w:shd w:val="clear" w:fill="FFFFFF"/>
        </w:rPr>
        <w:t>加强</w:t>
      </w:r>
      <w:r>
        <w:rPr>
          <w:rFonts w:hint="eastAsia" w:ascii="宋体" w:hAnsi="宋体" w:cs="宋体"/>
          <w:i w:val="0"/>
          <w:iCs w:val="0"/>
          <w:caps w:val="0"/>
          <w:color w:val="191919"/>
          <w:spacing w:val="0"/>
          <w:sz w:val="24"/>
          <w:szCs w:val="24"/>
          <w:shd w:val="clear" w:fill="FFFFFF"/>
          <w:lang w:val="en-US" w:eastAsia="zh-CN"/>
        </w:rPr>
        <w:t>对</w:t>
      </w:r>
      <w:r>
        <w:rPr>
          <w:rFonts w:hint="eastAsia" w:ascii="宋体" w:hAnsi="宋体" w:eastAsia="宋体" w:cs="宋体"/>
          <w:i w:val="0"/>
          <w:iCs w:val="0"/>
          <w:caps w:val="0"/>
          <w:color w:val="191919"/>
          <w:spacing w:val="0"/>
          <w:sz w:val="24"/>
          <w:szCs w:val="24"/>
          <w:shd w:val="clear" w:fill="FFFFFF"/>
        </w:rPr>
        <w:t>幼儿领域关键经验的研究，</w:t>
      </w:r>
      <w:r>
        <w:rPr>
          <w:rFonts w:hint="eastAsia" w:ascii="宋体" w:hAnsi="宋体" w:cs="宋体"/>
          <w:i w:val="0"/>
          <w:iCs w:val="0"/>
          <w:caps w:val="0"/>
          <w:color w:val="191919"/>
          <w:spacing w:val="0"/>
          <w:sz w:val="24"/>
          <w:szCs w:val="24"/>
          <w:shd w:val="clear" w:fill="FFFFFF"/>
          <w:lang w:val="en-US" w:eastAsia="zh-CN"/>
        </w:rPr>
        <w:t>在主题发展的过程中引领</w:t>
      </w:r>
      <w:r>
        <w:rPr>
          <w:rFonts w:hint="eastAsia" w:ascii="宋体" w:hAnsi="宋体" w:eastAsia="宋体" w:cs="宋体"/>
          <w:i w:val="0"/>
          <w:iCs w:val="0"/>
          <w:caps w:val="0"/>
          <w:color w:val="191919"/>
          <w:spacing w:val="0"/>
          <w:sz w:val="24"/>
          <w:szCs w:val="24"/>
          <w:shd w:val="clear" w:fill="FFFFFF"/>
        </w:rPr>
        <w:t>教师</w:t>
      </w:r>
      <w:r>
        <w:rPr>
          <w:rFonts w:hint="eastAsia" w:ascii="宋体" w:hAnsi="宋体" w:cs="宋体"/>
          <w:i w:val="0"/>
          <w:iCs w:val="0"/>
          <w:caps w:val="0"/>
          <w:color w:val="191919"/>
          <w:spacing w:val="0"/>
          <w:sz w:val="24"/>
          <w:szCs w:val="24"/>
          <w:shd w:val="clear" w:fill="FFFFFF"/>
          <w:lang w:val="en-US" w:eastAsia="zh-CN"/>
        </w:rPr>
        <w:t>全面把握</w:t>
      </w:r>
      <w:r>
        <w:rPr>
          <w:rFonts w:hint="eastAsia" w:ascii="宋体" w:hAnsi="宋体" w:eastAsia="宋体" w:cs="宋体"/>
          <w:i w:val="0"/>
          <w:iCs w:val="0"/>
          <w:caps w:val="0"/>
          <w:color w:val="191919"/>
          <w:spacing w:val="0"/>
          <w:sz w:val="24"/>
          <w:szCs w:val="24"/>
          <w:shd w:val="clear" w:fill="FFFFFF"/>
        </w:rPr>
        <w:t>幼儿发展核心经验，</w:t>
      </w:r>
      <w:r>
        <w:rPr>
          <w:rFonts w:hint="eastAsia" w:ascii="宋体" w:hAnsi="宋体" w:cs="宋体"/>
          <w:i w:val="0"/>
          <w:iCs w:val="0"/>
          <w:caps w:val="0"/>
          <w:color w:val="191919"/>
          <w:spacing w:val="0"/>
          <w:sz w:val="24"/>
          <w:szCs w:val="24"/>
          <w:shd w:val="clear" w:fill="FFFFFF"/>
          <w:lang w:val="en-US" w:eastAsia="zh-CN"/>
        </w:rPr>
        <w:t>将领域发展</w:t>
      </w:r>
      <w:r>
        <w:rPr>
          <w:rFonts w:hint="eastAsia" w:ascii="宋体" w:hAnsi="宋体" w:eastAsia="宋体" w:cs="宋体"/>
          <w:color w:val="000000"/>
          <w:kern w:val="0"/>
          <w:sz w:val="24"/>
          <w:szCs w:val="24"/>
          <w:lang w:val="en-US" w:eastAsia="zh-CN"/>
        </w:rPr>
        <w:t>目标与主题发展有机融合，推动</w:t>
      </w:r>
      <w:r>
        <w:rPr>
          <w:rFonts w:hint="eastAsia" w:ascii="宋体" w:hAnsi="宋体" w:eastAsia="宋体" w:cs="宋体"/>
          <w:color w:val="000000"/>
          <w:kern w:val="0"/>
          <w:sz w:val="24"/>
          <w:szCs w:val="24"/>
        </w:rPr>
        <w:t>幼儿的全面发展。</w:t>
      </w:r>
    </w:p>
    <w:p>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本学期，教师发展中心将继续引领学科中心组开展相关研究活动，以点带面，通过系列化的教研活动，不断提升教师游戏与教学一体化实施的意识和能力，提升教师的活动设计能力</w:t>
      </w:r>
      <w:r>
        <w:rPr>
          <w:rFonts w:hint="eastAsia" w:ascii="宋体" w:hAnsi="宋体" w:cs="宋体"/>
          <w:color w:val="000000"/>
          <w:kern w:val="0"/>
          <w:sz w:val="24"/>
          <w:szCs w:val="24"/>
          <w:lang w:val="en-US" w:eastAsia="zh-CN"/>
        </w:rPr>
        <w:t>和</w:t>
      </w:r>
      <w:r>
        <w:rPr>
          <w:rFonts w:hint="eastAsia" w:ascii="宋体" w:hAnsi="宋体" w:eastAsia="宋体" w:cs="宋体"/>
          <w:color w:val="000000"/>
          <w:kern w:val="0"/>
          <w:sz w:val="24"/>
          <w:szCs w:val="24"/>
          <w:lang w:val="en-US" w:eastAsia="zh-CN"/>
        </w:rPr>
        <w:t>组织实施能力</w:t>
      </w:r>
      <w:r>
        <w:rPr>
          <w:rFonts w:hint="eastAsia" w:ascii="宋体" w:hAnsi="宋体" w:cs="宋体"/>
          <w:color w:val="000000"/>
          <w:kern w:val="0"/>
          <w:sz w:val="24"/>
          <w:szCs w:val="24"/>
          <w:lang w:val="en-US" w:eastAsia="zh-CN"/>
        </w:rPr>
        <w:t>，</w:t>
      </w:r>
      <w:r>
        <w:rPr>
          <w:rFonts w:hint="eastAsia" w:ascii="宋体" w:hAnsi="宋体" w:eastAsia="宋体" w:cs="宋体"/>
          <w:color w:val="000000"/>
          <w:kern w:val="0"/>
          <w:sz w:val="24"/>
          <w:szCs w:val="24"/>
          <w:lang w:val="en-US" w:eastAsia="zh-CN"/>
        </w:rPr>
        <w:t>推动区域内教研的深度发展。</w:t>
      </w:r>
    </w:p>
    <w:p>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二、优化教研过程</w:t>
      </w:r>
      <w:r>
        <w:rPr>
          <w:rFonts w:hint="eastAsia" w:ascii="宋体" w:hAnsi="宋体" w:eastAsia="宋体" w:cs="宋体"/>
          <w:b/>
          <w:bCs/>
          <w:color w:val="000000"/>
          <w:kern w:val="0"/>
          <w:sz w:val="24"/>
          <w:szCs w:val="24"/>
        </w:rPr>
        <w:t>，提升园本教研效益。</w:t>
      </w:r>
    </w:p>
    <w:p>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近</w:t>
      </w:r>
      <w:r>
        <w:rPr>
          <w:rFonts w:hint="eastAsia" w:ascii="宋体" w:hAnsi="宋体" w:eastAsia="宋体" w:cs="宋体"/>
          <w:color w:val="000000"/>
          <w:kern w:val="0"/>
          <w:sz w:val="24"/>
          <w:szCs w:val="24"/>
          <w:lang w:val="en-US" w:eastAsia="zh-CN"/>
        </w:rPr>
        <w:t>几</w:t>
      </w:r>
      <w:r>
        <w:rPr>
          <w:rFonts w:hint="eastAsia" w:ascii="宋体" w:hAnsi="宋体" w:eastAsia="宋体" w:cs="宋体"/>
          <w:color w:val="000000"/>
          <w:kern w:val="0"/>
          <w:sz w:val="24"/>
          <w:szCs w:val="24"/>
        </w:rPr>
        <w:t>年来，省教育厅把教研作为由点及面整体推进幼儿园课程改革的核心力量，把教研摆在了十分重要的位置。</w:t>
      </w:r>
      <w:r>
        <w:rPr>
          <w:rFonts w:hint="eastAsia" w:ascii="宋体" w:hAnsi="宋体" w:cs="宋体"/>
          <w:sz w:val="24"/>
          <w:szCs w:val="24"/>
          <w:lang w:val="en-US" w:eastAsia="zh-CN"/>
        </w:rPr>
        <w:t>目前</w:t>
      </w:r>
      <w:r>
        <w:rPr>
          <w:rFonts w:hint="eastAsia" w:ascii="宋体" w:hAnsi="宋体" w:eastAsia="宋体" w:cs="宋体"/>
          <w:sz w:val="24"/>
          <w:szCs w:val="24"/>
        </w:rPr>
        <w:t>，园所面临着诸多新问题、新挑战，只有教研发力，才能用专业的力量解决课改中的新题、难题。</w:t>
      </w:r>
      <w:r>
        <w:rPr>
          <w:rFonts w:hint="eastAsia" w:ascii="宋体" w:hAnsi="宋体" w:eastAsia="宋体" w:cs="宋体"/>
          <w:color w:val="000000"/>
          <w:kern w:val="0"/>
          <w:sz w:val="24"/>
          <w:szCs w:val="24"/>
        </w:rPr>
        <w:t>我们要建立“大教研”联动机制，形成“全面教研、全员教研”的格局，</w:t>
      </w:r>
      <w:r>
        <w:rPr>
          <w:rFonts w:hint="eastAsia" w:ascii="宋体" w:hAnsi="宋体" w:eastAsia="宋体" w:cs="宋体"/>
          <w:sz w:val="24"/>
          <w:szCs w:val="24"/>
        </w:rPr>
        <w:t>以多元教研方式展开专业对话</w:t>
      </w:r>
      <w:r>
        <w:rPr>
          <w:rFonts w:hint="eastAsia" w:ascii="宋体" w:hAnsi="宋体" w:cs="宋体"/>
          <w:sz w:val="24"/>
          <w:szCs w:val="24"/>
          <w:lang w:eastAsia="zh-CN"/>
        </w:rPr>
        <w:t>，</w:t>
      </w:r>
      <w:r>
        <w:rPr>
          <w:rFonts w:hint="eastAsia" w:ascii="宋体" w:hAnsi="宋体" w:eastAsia="宋体" w:cs="宋体"/>
          <w:color w:val="000000"/>
          <w:kern w:val="0"/>
          <w:sz w:val="24"/>
          <w:szCs w:val="24"/>
        </w:rPr>
        <w:t>切实开展真实有效的教研活动，以帮助教师更好</w:t>
      </w:r>
      <w:r>
        <w:rPr>
          <w:rFonts w:hint="eastAsia" w:ascii="宋体" w:hAnsi="宋体" w:eastAsia="宋体" w:cs="宋体"/>
          <w:color w:val="000000"/>
          <w:kern w:val="0"/>
          <w:sz w:val="24"/>
          <w:szCs w:val="24"/>
          <w:lang w:val="en-US" w:eastAsia="zh-CN"/>
        </w:rPr>
        <w:t>地</w:t>
      </w:r>
      <w:r>
        <w:rPr>
          <w:rFonts w:hint="eastAsia" w:ascii="宋体" w:hAnsi="宋体" w:eastAsia="宋体" w:cs="宋体"/>
          <w:color w:val="000000"/>
          <w:kern w:val="0"/>
          <w:sz w:val="24"/>
          <w:szCs w:val="24"/>
        </w:rPr>
        <w:t>适应新需要，应对新挑战。</w:t>
      </w:r>
    </w:p>
    <w:p>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本学期</w:t>
      </w:r>
      <w:r>
        <w:rPr>
          <w:rFonts w:hint="eastAsia" w:ascii="宋体" w:hAnsi="宋体" w:eastAsia="宋体" w:cs="宋体"/>
          <w:color w:val="000000"/>
          <w:kern w:val="0"/>
          <w:sz w:val="24"/>
          <w:szCs w:val="24"/>
          <w:lang w:val="en-US" w:eastAsia="zh-CN"/>
        </w:rPr>
        <w:t>，各园所</w:t>
      </w:r>
      <w:r>
        <w:rPr>
          <w:rFonts w:hint="eastAsia" w:ascii="宋体" w:hAnsi="宋体" w:cs="宋体"/>
          <w:color w:val="000000"/>
          <w:kern w:val="0"/>
          <w:sz w:val="24"/>
          <w:szCs w:val="24"/>
          <w:lang w:val="en-US" w:eastAsia="zh-CN"/>
        </w:rPr>
        <w:t>要继续关注以下几个方面：</w:t>
      </w:r>
      <w:r>
        <w:rPr>
          <w:rFonts w:hint="eastAsia" w:ascii="宋体" w:hAnsi="宋体" w:eastAsia="宋体" w:cs="宋体"/>
          <w:color w:val="000000"/>
          <w:kern w:val="0"/>
          <w:sz w:val="24"/>
          <w:szCs w:val="24"/>
        </w:rPr>
        <w:t>一要建立常态化的持续性沉浸式教研制度，持续跟踪儿童学习活动，以儿童的真实活动状态作为研究的依据；二要强化问题</w:t>
      </w:r>
      <w:r>
        <w:rPr>
          <w:rFonts w:hint="eastAsia" w:ascii="宋体" w:hAnsi="宋体" w:eastAsia="宋体" w:cs="宋体"/>
          <w:color w:val="000000"/>
          <w:kern w:val="0"/>
          <w:sz w:val="24"/>
          <w:szCs w:val="24"/>
          <w:lang w:val="en-US" w:eastAsia="zh-CN"/>
        </w:rPr>
        <w:t>引领的专题</w:t>
      </w:r>
      <w:r>
        <w:rPr>
          <w:rFonts w:hint="eastAsia" w:ascii="宋体" w:hAnsi="宋体" w:eastAsia="宋体" w:cs="宋体"/>
          <w:color w:val="000000"/>
          <w:kern w:val="0"/>
          <w:sz w:val="24"/>
          <w:szCs w:val="24"/>
        </w:rPr>
        <w:t>教研，</w:t>
      </w:r>
      <w:r>
        <w:rPr>
          <w:rFonts w:hint="eastAsia" w:ascii="宋体" w:hAnsi="宋体" w:eastAsia="宋体" w:cs="宋体"/>
          <w:color w:val="000000"/>
          <w:kern w:val="0"/>
          <w:sz w:val="24"/>
          <w:szCs w:val="24"/>
          <w:lang w:val="en-US" w:eastAsia="zh-CN"/>
        </w:rPr>
        <w:t>教研专题的持续研究是深入探究教育教学问题、取得实质性成果的关键。幼儿园在确定教研专题前，进行充分的</w:t>
      </w:r>
      <w:r>
        <w:rPr>
          <w:rFonts w:hint="eastAsia" w:ascii="宋体" w:hAnsi="宋体" w:cs="宋体"/>
          <w:color w:val="000000"/>
          <w:kern w:val="0"/>
          <w:sz w:val="24"/>
          <w:szCs w:val="24"/>
          <w:lang w:val="en-US" w:eastAsia="zh-CN"/>
        </w:rPr>
        <w:t>学科教学常规督导</w:t>
      </w:r>
      <w:r>
        <w:rPr>
          <w:rFonts w:hint="eastAsia" w:ascii="宋体" w:hAnsi="宋体" w:eastAsia="宋体" w:cs="宋体"/>
          <w:color w:val="000000"/>
          <w:kern w:val="0"/>
          <w:sz w:val="24"/>
          <w:szCs w:val="24"/>
          <w:lang w:val="en-US" w:eastAsia="zh-CN"/>
        </w:rPr>
        <w:t>与论证。通过教师教学困惑收集、幼儿发展需求分析、教育前沿趋势研究等多种方式，筛选出既符合幼儿园实际情况，又具有研究价值和发展潜力的专题。同时，将教研专题与幼儿园的长期发展目标相结合，确保专题研究具有连贯性和系统性。</w:t>
      </w:r>
      <w:r>
        <w:rPr>
          <w:rFonts w:hint="eastAsia" w:ascii="宋体" w:hAnsi="宋体" w:eastAsia="宋体" w:cs="宋体"/>
          <w:color w:val="000000"/>
          <w:kern w:val="0"/>
          <w:sz w:val="24"/>
          <w:szCs w:val="24"/>
        </w:rPr>
        <w:t>三要系统化地开展链式教研，使每个教研活动一环套一环，环环相扣，小步递进地解决问题。做到有计划、有过程、有研究、有实效、有创新。</w:t>
      </w:r>
      <w:r>
        <w:rPr>
          <w:rFonts w:hint="eastAsia" w:ascii="宋体" w:hAnsi="宋体" w:eastAsia="宋体" w:cs="宋体"/>
          <w:color w:val="000000"/>
          <w:kern w:val="0"/>
          <w:sz w:val="24"/>
          <w:szCs w:val="24"/>
          <w:lang w:val="en-US" w:eastAsia="zh-CN"/>
        </w:rPr>
        <w:t xml:space="preserve">若持续性不强，教研工作往往流于表面，无法对问题进行全面、深入的剖析和解决。教师难以积累系统的研究经验和成果，不利于形成稳定的研究方向和专业优势，也无法为幼儿园教育教学改革提供持续的动力和支撑。 </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宋体" w:hAnsi="宋体" w:eastAsia="宋体" w:cs="宋体"/>
          <w:b/>
          <w:bCs w:val="0"/>
          <w:sz w:val="24"/>
          <w:szCs w:val="24"/>
        </w:rPr>
      </w:pPr>
      <w:r>
        <w:rPr>
          <w:rFonts w:hint="eastAsia" w:cs="宋体"/>
          <w:b/>
          <w:bCs w:val="0"/>
          <w:sz w:val="24"/>
          <w:szCs w:val="24"/>
          <w:lang w:val="en-US" w:eastAsia="zh-CN"/>
        </w:rPr>
        <w:t>三、</w:t>
      </w:r>
      <w:r>
        <w:rPr>
          <w:rFonts w:hint="eastAsia" w:ascii="宋体" w:hAnsi="宋体" w:eastAsia="宋体" w:cs="宋体"/>
          <w:b/>
          <w:bCs w:val="0"/>
          <w:sz w:val="24"/>
          <w:szCs w:val="24"/>
          <w:lang w:val="en-US" w:eastAsia="zh-CN"/>
        </w:rPr>
        <w:t>优化课程实施，发展</w:t>
      </w:r>
      <w:r>
        <w:rPr>
          <w:rFonts w:hint="eastAsia" w:ascii="宋体" w:hAnsi="宋体" w:eastAsia="宋体" w:cs="宋体"/>
          <w:b/>
          <w:bCs w:val="0"/>
          <w:sz w:val="24"/>
          <w:szCs w:val="24"/>
        </w:rPr>
        <w:t>课程</w:t>
      </w:r>
      <w:r>
        <w:rPr>
          <w:rFonts w:hint="eastAsia" w:ascii="宋体" w:hAnsi="宋体" w:cs="宋体"/>
          <w:b/>
          <w:bCs w:val="0"/>
          <w:sz w:val="24"/>
          <w:szCs w:val="24"/>
          <w:lang w:val="en-US" w:eastAsia="zh-CN"/>
        </w:rPr>
        <w:t>建设</w:t>
      </w:r>
      <w:r>
        <w:rPr>
          <w:rFonts w:hint="eastAsia" w:ascii="宋体" w:hAnsi="宋体" w:eastAsia="宋体" w:cs="宋体"/>
          <w:b/>
          <w:bCs w:val="0"/>
          <w:sz w:val="24"/>
          <w:szCs w:val="24"/>
        </w:rPr>
        <w:t>内涵。</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宋体" w:hAnsi="宋体" w:eastAsia="宋体" w:cs="宋体"/>
          <w:b w:val="0"/>
          <w:bCs/>
          <w:i w:val="0"/>
          <w:iCs w:val="0"/>
          <w:caps w:val="0"/>
          <w:color w:val="auto"/>
          <w:spacing w:val="0"/>
          <w:sz w:val="24"/>
          <w:szCs w:val="24"/>
          <w:shd w:val="clear" w:color="auto" w:fill="FDFDFE"/>
          <w:lang w:val="en-US" w:eastAsia="zh-CN"/>
        </w:rPr>
      </w:pPr>
      <w:r>
        <w:rPr>
          <w:rFonts w:hint="eastAsia" w:ascii="宋体" w:hAnsi="宋体" w:eastAsia="宋体" w:cs="宋体"/>
          <w:b w:val="0"/>
          <w:bCs/>
          <w:i w:val="0"/>
          <w:iCs w:val="0"/>
          <w:caps w:val="0"/>
          <w:color w:val="auto"/>
          <w:spacing w:val="0"/>
          <w:sz w:val="24"/>
          <w:szCs w:val="24"/>
          <w:shd w:val="clear" w:color="auto" w:fill="FDFDFE"/>
          <w:lang w:val="en-US" w:eastAsia="zh-CN"/>
        </w:rPr>
        <w:t>课程是实现幼儿全面发展的基础，当前各园均在不同程度地进行课程创生与</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ascii="宋体" w:hAnsi="宋体" w:eastAsia="宋体" w:cs="宋体"/>
          <w:b w:val="0"/>
          <w:bCs/>
          <w:i w:val="0"/>
          <w:iCs w:val="0"/>
          <w:caps w:val="0"/>
          <w:color w:val="auto"/>
          <w:spacing w:val="0"/>
          <w:sz w:val="24"/>
          <w:szCs w:val="24"/>
          <w:shd w:val="clear" w:color="auto" w:fill="FDFDFE"/>
          <w:lang w:val="en-US" w:eastAsia="zh-CN"/>
        </w:rPr>
      </w:pPr>
      <w:r>
        <w:rPr>
          <w:rFonts w:hint="eastAsia" w:ascii="宋体" w:hAnsi="宋体" w:eastAsia="宋体" w:cs="宋体"/>
          <w:b w:val="0"/>
          <w:bCs/>
          <w:i w:val="0"/>
          <w:iCs w:val="0"/>
          <w:caps w:val="0"/>
          <w:color w:val="auto"/>
          <w:spacing w:val="0"/>
          <w:sz w:val="24"/>
          <w:szCs w:val="24"/>
          <w:shd w:val="clear" w:color="auto" w:fill="FDFDFE"/>
          <w:lang w:val="en-US" w:eastAsia="zh-CN"/>
        </w:rPr>
        <w:t>实施，一部分园所在园本化实施蓝本课程的基础上同步进行班本化课程的生发，一部分园所受到教师队伍专业化水平的制约，目前仍然以实施蓝本课程为主。课程园本化是幼儿园内涵发展的核心要义，也是课程适宜性的根本，更是儿童立场的有力体现。各园要立足《3-6岁儿童学习与发展指南》精神，遵循“以儿童发展为本”核心理念，遵循适宜性原则、生活化原则、游戏化原则、动态优化原则，推动课程建设从“统一执行”向“园本创生”转型，构建扎根园所实际、尊重儿童需求、彰显文化特色的课程体系，全面提升保教质量。具体可以从以下几方面推进课程建设：</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right="0" w:rightChars="0" w:firstLine="480" w:firstLineChars="200"/>
        <w:jc w:val="left"/>
        <w:textAlignment w:val="auto"/>
        <w:rPr>
          <w:rFonts w:hint="eastAsia" w:ascii="宋体" w:hAnsi="宋体" w:eastAsia="宋体" w:cs="宋体"/>
          <w:b w:val="0"/>
          <w:bCs/>
          <w:i w:val="0"/>
          <w:iCs w:val="0"/>
          <w:caps w:val="0"/>
          <w:color w:val="auto"/>
          <w:spacing w:val="0"/>
          <w:sz w:val="24"/>
          <w:szCs w:val="24"/>
          <w:shd w:val="clear" w:color="auto" w:fill="FDFDFE"/>
          <w:lang w:val="en-US" w:eastAsia="zh-CN"/>
        </w:rPr>
      </w:pPr>
      <w:r>
        <w:rPr>
          <w:rFonts w:hint="eastAsia" w:ascii="宋体" w:hAnsi="宋体" w:eastAsia="宋体" w:cs="宋体"/>
          <w:b w:val="0"/>
          <w:bCs/>
          <w:i w:val="0"/>
          <w:iCs w:val="0"/>
          <w:caps w:val="0"/>
          <w:color w:val="auto"/>
          <w:spacing w:val="0"/>
          <w:sz w:val="24"/>
          <w:szCs w:val="24"/>
          <w:shd w:val="clear" w:color="auto" w:fill="FDFDFE"/>
          <w:lang w:val="en-US" w:eastAsia="zh-CN"/>
        </w:rPr>
        <w:t>1.深度开展园本诊断。组织管理者、一线教师全员参与课程研讨，通过充分的对话、反思、研讨，自我剖析课程实施的现状以及存在的问题短板</w:t>
      </w:r>
      <w:r>
        <w:rPr>
          <w:rFonts w:hint="eastAsia" w:cs="宋体"/>
          <w:b w:val="0"/>
          <w:bCs/>
          <w:i w:val="0"/>
          <w:iCs w:val="0"/>
          <w:caps w:val="0"/>
          <w:color w:val="auto"/>
          <w:spacing w:val="0"/>
          <w:sz w:val="24"/>
          <w:szCs w:val="24"/>
          <w:shd w:val="clear" w:color="auto" w:fill="FDFDFE"/>
          <w:lang w:val="en-US" w:eastAsia="zh-CN"/>
        </w:rPr>
        <w:t>，</w:t>
      </w:r>
      <w:r>
        <w:rPr>
          <w:rFonts w:hint="eastAsia" w:ascii="宋体" w:hAnsi="宋体" w:eastAsia="宋体" w:cs="宋体"/>
          <w:b w:val="0"/>
          <w:bCs/>
          <w:i w:val="0"/>
          <w:iCs w:val="0"/>
          <w:caps w:val="0"/>
          <w:color w:val="auto"/>
          <w:spacing w:val="0"/>
          <w:sz w:val="24"/>
          <w:szCs w:val="24"/>
          <w:shd w:val="clear" w:color="auto" w:fill="FDFDFE"/>
          <w:lang w:val="en-US" w:eastAsia="zh-CN"/>
        </w:rPr>
        <w:t>如课程理念是否符合当前的课改理念</w:t>
      </w:r>
      <w:r>
        <w:rPr>
          <w:rFonts w:hint="eastAsia" w:cs="宋体"/>
          <w:b w:val="0"/>
          <w:bCs/>
          <w:i w:val="0"/>
          <w:iCs w:val="0"/>
          <w:caps w:val="0"/>
          <w:color w:val="auto"/>
          <w:spacing w:val="0"/>
          <w:sz w:val="24"/>
          <w:szCs w:val="24"/>
          <w:shd w:val="clear" w:color="auto" w:fill="FDFDFE"/>
          <w:lang w:val="en-US" w:eastAsia="zh-CN"/>
        </w:rPr>
        <w:t>与</w:t>
      </w:r>
      <w:r>
        <w:rPr>
          <w:rFonts w:hint="eastAsia" w:ascii="宋体" w:hAnsi="宋体" w:eastAsia="宋体" w:cs="宋体"/>
          <w:b w:val="0"/>
          <w:bCs/>
          <w:i w:val="0"/>
          <w:iCs w:val="0"/>
          <w:caps w:val="0"/>
          <w:color w:val="auto"/>
          <w:spacing w:val="0"/>
          <w:sz w:val="24"/>
          <w:szCs w:val="24"/>
          <w:shd w:val="clear" w:color="auto" w:fill="FDFDFE"/>
          <w:lang w:val="en-US" w:eastAsia="zh-CN"/>
        </w:rPr>
        <w:t xml:space="preserve">时代发展背景，课程目标是否符合幼儿的发展实际，课程内容是否贴近幼儿的生活与需求、是否符合社会主义核心价值观，课程结构是否清晰合理、课程组织实施是否科学有效，课程评价是否常态化促进课程迭代发展。   </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right="0" w:rightChars="0" w:firstLine="480" w:firstLineChars="200"/>
        <w:jc w:val="left"/>
        <w:textAlignment w:val="auto"/>
        <w:rPr>
          <w:rFonts w:hint="eastAsia" w:ascii="宋体" w:hAnsi="宋体" w:eastAsia="宋体" w:cs="宋体"/>
          <w:b w:val="0"/>
          <w:bCs/>
          <w:i w:val="0"/>
          <w:iCs w:val="0"/>
          <w:caps w:val="0"/>
          <w:color w:val="auto"/>
          <w:spacing w:val="0"/>
          <w:sz w:val="24"/>
          <w:szCs w:val="24"/>
          <w:shd w:val="clear" w:color="auto" w:fill="FDFDFE"/>
          <w:lang w:val="en-US" w:eastAsia="zh-CN"/>
        </w:rPr>
      </w:pPr>
      <w:r>
        <w:rPr>
          <w:rFonts w:hint="eastAsia" w:ascii="宋体" w:hAnsi="宋体" w:eastAsia="宋体" w:cs="宋体"/>
          <w:b w:val="0"/>
          <w:bCs/>
          <w:i w:val="0"/>
          <w:iCs w:val="0"/>
          <w:caps w:val="0"/>
          <w:color w:val="auto"/>
          <w:spacing w:val="0"/>
          <w:sz w:val="24"/>
          <w:szCs w:val="24"/>
          <w:shd w:val="clear" w:color="auto" w:fill="FDFDFE"/>
          <w:lang w:val="en-US" w:eastAsia="zh-CN"/>
        </w:rPr>
        <w:t>2.课程方案优化完善</w:t>
      </w:r>
      <w:r>
        <w:rPr>
          <w:rFonts w:hint="eastAsia" w:cs="宋体"/>
          <w:b w:val="0"/>
          <w:bCs/>
          <w:i w:val="0"/>
          <w:iCs w:val="0"/>
          <w:caps w:val="0"/>
          <w:color w:val="auto"/>
          <w:spacing w:val="0"/>
          <w:sz w:val="24"/>
          <w:szCs w:val="24"/>
          <w:shd w:val="clear" w:color="auto" w:fill="FDFDFE"/>
          <w:lang w:val="en-US" w:eastAsia="zh-CN"/>
        </w:rPr>
        <w:t>。</w:t>
      </w:r>
      <w:r>
        <w:rPr>
          <w:rFonts w:hint="eastAsia" w:ascii="宋体" w:hAnsi="宋体" w:eastAsia="宋体" w:cs="宋体"/>
          <w:b w:val="0"/>
          <w:bCs/>
          <w:i w:val="0"/>
          <w:iCs w:val="0"/>
          <w:caps w:val="0"/>
          <w:color w:val="auto"/>
          <w:spacing w:val="0"/>
          <w:sz w:val="24"/>
          <w:szCs w:val="24"/>
          <w:shd w:val="clear" w:color="auto" w:fill="FDFDFE"/>
          <w:lang w:val="en-US" w:eastAsia="zh-CN"/>
        </w:rPr>
        <w:t>根据园情优化园所的课程实施方案，基于资源建设进一步梳理幼儿园课程的内容，避免内容的缺失、超载、重复等，使课程理念、课程目标、课程内容、课程结构等纵向的逻辑保持一</w:t>
      </w:r>
      <w:r>
        <w:rPr>
          <w:rFonts w:hint="eastAsia" w:cs="宋体"/>
          <w:b w:val="0"/>
          <w:bCs/>
          <w:i w:val="0"/>
          <w:iCs w:val="0"/>
          <w:caps w:val="0"/>
          <w:color w:val="auto"/>
          <w:spacing w:val="0"/>
          <w:sz w:val="24"/>
          <w:szCs w:val="24"/>
          <w:shd w:val="clear" w:color="auto" w:fill="FDFDFE"/>
          <w:lang w:val="en-US" w:eastAsia="zh-CN"/>
        </w:rPr>
        <w:t>贯</w:t>
      </w:r>
      <w:r>
        <w:rPr>
          <w:rFonts w:hint="eastAsia" w:ascii="宋体" w:hAnsi="宋体" w:eastAsia="宋体" w:cs="宋体"/>
          <w:b w:val="0"/>
          <w:bCs/>
          <w:i w:val="0"/>
          <w:iCs w:val="0"/>
          <w:caps w:val="0"/>
          <w:color w:val="auto"/>
          <w:spacing w:val="0"/>
          <w:sz w:val="24"/>
          <w:szCs w:val="24"/>
          <w:shd w:val="clear" w:color="auto" w:fill="FDFDFE"/>
          <w:lang w:val="en-US" w:eastAsia="zh-CN"/>
        </w:rPr>
        <w:t>性，横向的课程内容保持互补性，促进幼儿的全面发展。</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520" w:lineRule="exact"/>
        <w:ind w:right="0" w:righ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val="0"/>
          <w:bCs/>
          <w:i w:val="0"/>
          <w:iCs w:val="0"/>
          <w:caps w:val="0"/>
          <w:color w:val="auto"/>
          <w:spacing w:val="0"/>
          <w:sz w:val="24"/>
          <w:szCs w:val="24"/>
          <w:shd w:val="clear" w:color="auto" w:fill="FDFDFE"/>
          <w:lang w:val="en-US" w:eastAsia="zh-CN"/>
        </w:rPr>
        <w:t>3.创新课程管理机制。园所要建构激发性的、支持性的、持续性的课程管理机制，通过系列的教研、持续性的过程评价不断提升园所的课程建设水平和课程质量。</w:t>
      </w:r>
    </w:p>
    <w:p>
      <w:pPr>
        <w:keepNext w:val="0"/>
        <w:keepLines w:val="0"/>
        <w:pageBreakBefore w:val="0"/>
        <w:kinsoku/>
        <w:wordWrap/>
        <w:overflowPunct/>
        <w:topLinePunct w:val="0"/>
        <w:autoSpaceDE/>
        <w:autoSpaceDN/>
        <w:bidi w:val="0"/>
        <w:adjustRightInd/>
        <w:snapToGrid/>
        <w:spacing w:line="520" w:lineRule="exact"/>
        <w:ind w:firstLine="482" w:firstLineChars="200"/>
        <w:textAlignment w:val="auto"/>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 xml:space="preserve"> 四、优化团队</w:t>
      </w:r>
      <w:r>
        <w:rPr>
          <w:rFonts w:hint="eastAsia" w:ascii="宋体" w:hAnsi="宋体" w:cs="宋体"/>
          <w:b/>
          <w:bCs/>
          <w:sz w:val="24"/>
          <w:szCs w:val="24"/>
          <w:lang w:val="en-US" w:eastAsia="zh-CN"/>
        </w:rPr>
        <w:t>建设</w:t>
      </w:r>
      <w:r>
        <w:rPr>
          <w:rFonts w:hint="eastAsia" w:ascii="宋体" w:hAnsi="宋体" w:eastAsia="宋体" w:cs="宋体"/>
          <w:b/>
          <w:bCs/>
          <w:sz w:val="24"/>
          <w:szCs w:val="24"/>
          <w:lang w:val="en-US" w:eastAsia="zh-CN"/>
        </w:rPr>
        <w:t>，提升</w:t>
      </w:r>
      <w:r>
        <w:rPr>
          <w:rFonts w:hint="eastAsia" w:ascii="宋体" w:hAnsi="宋体" w:eastAsia="宋体" w:cs="宋体"/>
          <w:b/>
          <w:bCs/>
          <w:sz w:val="24"/>
          <w:szCs w:val="24"/>
        </w:rPr>
        <w:t>教师专业素养。</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sz w:val="24"/>
          <w:szCs w:val="24"/>
        </w:rPr>
        <w:t>随着《幼儿园保育教育质量评估指南</w:t>
      </w:r>
      <w:r>
        <w:rPr>
          <w:rFonts w:hint="eastAsia" w:ascii="宋体" w:hAnsi="宋体" w:eastAsia="宋体" w:cs="宋体"/>
          <w:i w:val="0"/>
          <w:iCs w:val="0"/>
          <w:caps w:val="0"/>
          <w:color w:val="313131"/>
          <w:spacing w:val="0"/>
          <w:sz w:val="24"/>
          <w:szCs w:val="24"/>
          <w:shd w:val="clear" w:fill="FFFFFF"/>
        </w:rPr>
        <w:t>》的出台，学前教育的</w:t>
      </w:r>
      <w:r>
        <w:rPr>
          <w:rFonts w:hint="eastAsia" w:ascii="宋体" w:hAnsi="宋体" w:eastAsia="宋体" w:cs="宋体"/>
          <w:i w:val="0"/>
          <w:iCs w:val="0"/>
          <w:caps w:val="0"/>
          <w:color w:val="313131"/>
          <w:spacing w:val="0"/>
          <w:sz w:val="24"/>
          <w:szCs w:val="24"/>
          <w:shd w:val="clear" w:fill="FFFFFF"/>
          <w:lang w:val="en-US" w:eastAsia="zh-CN"/>
        </w:rPr>
        <w:t>质量</w:t>
      </w:r>
      <w:r>
        <w:rPr>
          <w:rFonts w:hint="eastAsia" w:ascii="宋体" w:hAnsi="宋体" w:eastAsia="宋体" w:cs="宋体"/>
          <w:i w:val="0"/>
          <w:iCs w:val="0"/>
          <w:caps w:val="0"/>
          <w:color w:val="313131"/>
          <w:spacing w:val="0"/>
          <w:sz w:val="24"/>
          <w:szCs w:val="24"/>
          <w:shd w:val="clear" w:fill="FFFFFF"/>
        </w:rPr>
        <w:t>要求逐步从结构性质量向过程性质量转变。过程性质量是渗透在幼儿园一日活动中的，决定过程性质量的关键因素是教师的专业素养。</w:t>
      </w:r>
      <w:r>
        <w:rPr>
          <w:rFonts w:hint="eastAsia" w:ascii="宋体" w:hAnsi="宋体" w:eastAsia="宋体" w:cs="宋体"/>
          <w:i w:val="0"/>
          <w:iCs w:val="0"/>
          <w:caps w:val="0"/>
          <w:color w:val="313131"/>
          <w:spacing w:val="0"/>
          <w:sz w:val="24"/>
          <w:szCs w:val="24"/>
          <w:shd w:val="clear" w:fill="FFFFFF"/>
          <w:lang w:val="en-US" w:eastAsia="zh-CN"/>
        </w:rPr>
        <w:t>根据我区教师情况，</w:t>
      </w:r>
      <w:r>
        <w:rPr>
          <w:rFonts w:hint="eastAsia" w:ascii="宋体" w:hAnsi="宋体" w:eastAsia="宋体" w:cs="宋体"/>
          <w:sz w:val="24"/>
          <w:szCs w:val="24"/>
        </w:rPr>
        <w:t>教师发展中心将分级、分类、分层搭建多元互动平台促进各类教师专业提升。</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80" w:firstLineChars="200"/>
        <w:textAlignment w:val="auto"/>
        <w:rPr>
          <w:rFonts w:hint="eastAsia" w:ascii="宋体" w:hAnsi="宋体" w:eastAsia="宋体" w:cs="宋体"/>
          <w:i w:val="0"/>
          <w:iCs w:val="0"/>
          <w:caps w:val="0"/>
          <w:color w:val="313131"/>
          <w:spacing w:val="0"/>
          <w:sz w:val="24"/>
          <w:szCs w:val="24"/>
          <w:shd w:val="clear" w:fill="FFFFFF"/>
        </w:rPr>
      </w:pPr>
      <w:r>
        <w:rPr>
          <w:rFonts w:hint="eastAsia" w:ascii="宋体" w:hAnsi="宋体" w:eastAsia="宋体" w:cs="宋体"/>
          <w:i w:val="0"/>
          <w:iCs w:val="0"/>
          <w:caps w:val="0"/>
          <w:color w:val="313131"/>
          <w:spacing w:val="0"/>
          <w:sz w:val="24"/>
          <w:szCs w:val="24"/>
          <w:shd w:val="clear" w:fill="FFFFFF"/>
        </w:rPr>
        <w:t>一是依托学科中心组培养业务骨干力量。</w:t>
      </w:r>
      <w:r>
        <w:rPr>
          <w:rFonts w:hint="eastAsia" w:ascii="宋体" w:hAnsi="宋体" w:eastAsia="宋体" w:cs="宋体"/>
          <w:i w:val="0"/>
          <w:iCs w:val="0"/>
          <w:caps w:val="0"/>
          <w:color w:val="313131"/>
          <w:spacing w:val="0"/>
          <w:sz w:val="24"/>
          <w:szCs w:val="24"/>
          <w:shd w:val="clear" w:fill="FFFFFF"/>
          <w:lang w:val="en-US" w:eastAsia="zh-CN"/>
        </w:rPr>
        <w:t>教师发展中心将</w:t>
      </w:r>
      <w:r>
        <w:rPr>
          <w:rFonts w:hint="eastAsia" w:ascii="宋体" w:hAnsi="宋体" w:eastAsia="宋体" w:cs="宋体"/>
          <w:i w:val="0"/>
          <w:iCs w:val="0"/>
          <w:caps w:val="0"/>
          <w:color w:val="313131"/>
          <w:spacing w:val="0"/>
          <w:sz w:val="24"/>
          <w:szCs w:val="24"/>
          <w:shd w:val="clear" w:fill="FFFFFF"/>
        </w:rPr>
        <w:t>带领学科中心组成员</w:t>
      </w:r>
      <w:r>
        <w:rPr>
          <w:rFonts w:hint="eastAsia" w:cs="宋体"/>
          <w:i w:val="0"/>
          <w:iCs w:val="0"/>
          <w:caps w:val="0"/>
          <w:color w:val="313131"/>
          <w:spacing w:val="0"/>
          <w:sz w:val="24"/>
          <w:szCs w:val="24"/>
          <w:shd w:val="clear" w:fill="FFFFFF"/>
          <w:lang w:val="en-US" w:eastAsia="zh-CN"/>
        </w:rPr>
        <w:t>继续</w:t>
      </w:r>
      <w:r>
        <w:rPr>
          <w:rFonts w:hint="eastAsia" w:ascii="宋体" w:hAnsi="宋体" w:eastAsia="宋体" w:cs="宋体"/>
          <w:i w:val="0"/>
          <w:iCs w:val="0"/>
          <w:caps w:val="0"/>
          <w:color w:val="313131"/>
          <w:spacing w:val="0"/>
          <w:sz w:val="24"/>
          <w:szCs w:val="24"/>
          <w:shd w:val="clear" w:fill="FFFFFF"/>
        </w:rPr>
        <w:t>围绕领域关键经验在幼儿园一日活动中的运用进行实践探索，并定期组织学科中心组现场观摩和交流展示，为</w:t>
      </w:r>
      <w:r>
        <w:rPr>
          <w:rFonts w:hint="eastAsia" w:ascii="宋体" w:hAnsi="宋体" w:eastAsia="宋体" w:cs="宋体"/>
          <w:i w:val="0"/>
          <w:iCs w:val="0"/>
          <w:caps w:val="0"/>
          <w:color w:val="313131"/>
          <w:spacing w:val="0"/>
          <w:sz w:val="24"/>
          <w:szCs w:val="24"/>
          <w:shd w:val="clear" w:fill="FFFFFF"/>
          <w:lang w:val="en-US" w:eastAsia="zh-CN"/>
        </w:rPr>
        <w:t>骨干教师</w:t>
      </w:r>
      <w:r>
        <w:rPr>
          <w:rFonts w:hint="eastAsia" w:ascii="宋体" w:hAnsi="宋体" w:eastAsia="宋体" w:cs="宋体"/>
          <w:i w:val="0"/>
          <w:iCs w:val="0"/>
          <w:caps w:val="0"/>
          <w:color w:val="313131"/>
          <w:spacing w:val="0"/>
          <w:sz w:val="24"/>
          <w:szCs w:val="24"/>
          <w:shd w:val="clear" w:fill="FFFFFF"/>
        </w:rPr>
        <w:t>的专业提升提供研究平台和展示平台，同时也将优秀的经验及时辐射分享；</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right="0" w:firstLine="480" w:firstLineChars="200"/>
        <w:textAlignment w:val="auto"/>
        <w:rPr>
          <w:rFonts w:hint="default" w:ascii="宋体" w:hAnsi="宋体" w:eastAsia="宋体" w:cs="宋体"/>
          <w:i w:val="0"/>
          <w:iCs w:val="0"/>
          <w:caps w:val="0"/>
          <w:color w:val="313131"/>
          <w:spacing w:val="0"/>
          <w:sz w:val="24"/>
          <w:szCs w:val="24"/>
          <w:shd w:val="clear" w:fill="FFFFFF"/>
          <w:lang w:val="en-US" w:eastAsia="zh-CN"/>
        </w:rPr>
      </w:pPr>
      <w:r>
        <w:rPr>
          <w:rFonts w:hint="eastAsia" w:ascii="宋体" w:hAnsi="宋体" w:eastAsia="宋体" w:cs="宋体"/>
          <w:i w:val="0"/>
          <w:iCs w:val="0"/>
          <w:caps w:val="0"/>
          <w:color w:val="313131"/>
          <w:spacing w:val="0"/>
          <w:sz w:val="24"/>
          <w:szCs w:val="24"/>
          <w:shd w:val="clear" w:fill="FFFFFF"/>
          <w:lang w:val="en-US" w:eastAsia="zh-CN"/>
        </w:rPr>
        <w:t>二</w:t>
      </w:r>
      <w:r>
        <w:rPr>
          <w:rFonts w:hint="eastAsia" w:ascii="宋体" w:hAnsi="宋体" w:eastAsia="宋体" w:cs="宋体"/>
          <w:i w:val="0"/>
          <w:iCs w:val="0"/>
          <w:caps w:val="0"/>
          <w:color w:val="313131"/>
          <w:spacing w:val="0"/>
          <w:sz w:val="24"/>
          <w:szCs w:val="24"/>
          <w:shd w:val="clear" w:fill="FFFFFF"/>
        </w:rPr>
        <w:t>是</w:t>
      </w:r>
      <w:r>
        <w:rPr>
          <w:rFonts w:hint="eastAsia" w:ascii="宋体" w:hAnsi="宋体" w:eastAsia="宋体" w:cs="宋体"/>
          <w:i w:val="0"/>
          <w:iCs w:val="0"/>
          <w:caps w:val="0"/>
          <w:color w:val="313131"/>
          <w:spacing w:val="0"/>
          <w:sz w:val="24"/>
          <w:szCs w:val="24"/>
          <w:shd w:val="clear" w:fill="FFFFFF"/>
          <w:lang w:val="en-US" w:eastAsia="zh-CN"/>
        </w:rPr>
        <w:t>建立骨干</w:t>
      </w:r>
      <w:r>
        <w:rPr>
          <w:rFonts w:hint="eastAsia" w:ascii="宋体" w:hAnsi="宋体" w:eastAsia="宋体" w:cs="宋体"/>
          <w:i w:val="0"/>
          <w:iCs w:val="0"/>
          <w:caps w:val="0"/>
          <w:color w:val="313131"/>
          <w:spacing w:val="0"/>
          <w:sz w:val="24"/>
          <w:szCs w:val="24"/>
          <w:shd w:val="clear" w:fill="FFFFFF"/>
        </w:rPr>
        <w:t>教师队伍。</w:t>
      </w:r>
      <w:r>
        <w:rPr>
          <w:rFonts w:hint="eastAsia" w:ascii="宋体" w:hAnsi="宋体" w:eastAsia="宋体" w:cs="宋体"/>
          <w:i w:val="0"/>
          <w:iCs w:val="0"/>
          <w:caps w:val="0"/>
          <w:color w:val="313131"/>
          <w:spacing w:val="0"/>
          <w:sz w:val="24"/>
          <w:szCs w:val="24"/>
          <w:shd w:val="clear" w:fill="FFFFFF"/>
          <w:lang w:val="en-US" w:eastAsia="zh-CN"/>
        </w:rPr>
        <w:t>上学期，教师发展中心</w:t>
      </w:r>
      <w:r>
        <w:rPr>
          <w:rFonts w:hint="eastAsia" w:ascii="宋体" w:hAnsi="宋体" w:eastAsia="宋体" w:cs="宋体"/>
          <w:i w:val="0"/>
          <w:iCs w:val="0"/>
          <w:caps w:val="0"/>
          <w:color w:val="313131"/>
          <w:spacing w:val="0"/>
          <w:sz w:val="24"/>
          <w:szCs w:val="24"/>
          <w:shd w:val="clear" w:fill="FFFFFF"/>
        </w:rPr>
        <w:t>基于</w:t>
      </w:r>
      <w:r>
        <w:rPr>
          <w:rFonts w:hint="eastAsia" w:ascii="宋体" w:hAnsi="宋体" w:eastAsia="宋体" w:cs="宋体"/>
          <w:i w:val="0"/>
          <w:iCs w:val="0"/>
          <w:caps w:val="0"/>
          <w:color w:val="313131"/>
          <w:spacing w:val="0"/>
          <w:sz w:val="24"/>
          <w:szCs w:val="24"/>
          <w:shd w:val="clear" w:fill="FFFFFF"/>
          <w:lang w:val="en-US" w:eastAsia="zh-CN"/>
        </w:rPr>
        <w:t>2024年</w:t>
      </w:r>
      <w:r>
        <w:rPr>
          <w:rFonts w:hint="eastAsia" w:ascii="宋体" w:hAnsi="宋体" w:eastAsia="宋体" w:cs="宋体"/>
          <w:i w:val="0"/>
          <w:iCs w:val="0"/>
          <w:caps w:val="0"/>
          <w:color w:val="313131"/>
          <w:spacing w:val="0"/>
          <w:sz w:val="24"/>
          <w:szCs w:val="24"/>
          <w:shd w:val="clear" w:fill="FFFFFF"/>
        </w:rPr>
        <w:t>区域</w:t>
      </w:r>
      <w:r>
        <w:rPr>
          <w:rFonts w:hint="eastAsia" w:ascii="宋体" w:hAnsi="宋体" w:eastAsia="宋体" w:cs="宋体"/>
          <w:i w:val="0"/>
          <w:iCs w:val="0"/>
          <w:caps w:val="0"/>
          <w:color w:val="313131"/>
          <w:spacing w:val="0"/>
          <w:sz w:val="24"/>
          <w:szCs w:val="24"/>
          <w:shd w:val="clear" w:fill="FFFFFF"/>
          <w:lang w:val="en-US" w:eastAsia="zh-CN"/>
        </w:rPr>
        <w:t>基本功竞赛的情况</w:t>
      </w:r>
      <w:r>
        <w:rPr>
          <w:rFonts w:hint="eastAsia" w:ascii="宋体" w:hAnsi="宋体" w:eastAsia="宋体" w:cs="宋体"/>
          <w:i w:val="0"/>
          <w:iCs w:val="0"/>
          <w:caps w:val="0"/>
          <w:color w:val="313131"/>
          <w:spacing w:val="0"/>
          <w:sz w:val="24"/>
          <w:szCs w:val="24"/>
          <w:shd w:val="clear" w:fill="FFFFFF"/>
        </w:rPr>
        <w:t>，遴选</w:t>
      </w:r>
      <w:r>
        <w:rPr>
          <w:rFonts w:hint="eastAsia" w:ascii="宋体" w:hAnsi="宋体" w:eastAsia="宋体" w:cs="宋体"/>
          <w:i w:val="0"/>
          <w:iCs w:val="0"/>
          <w:caps w:val="0"/>
          <w:color w:val="313131"/>
          <w:spacing w:val="0"/>
          <w:sz w:val="24"/>
          <w:szCs w:val="24"/>
          <w:shd w:val="clear" w:fill="FFFFFF"/>
          <w:lang w:val="en-US" w:eastAsia="zh-CN"/>
        </w:rPr>
        <w:t>了</w:t>
      </w:r>
      <w:r>
        <w:rPr>
          <w:rFonts w:hint="eastAsia" w:ascii="宋体" w:hAnsi="宋体" w:eastAsia="宋体" w:cs="宋体"/>
          <w:i w:val="0"/>
          <w:iCs w:val="0"/>
          <w:caps w:val="0"/>
          <w:color w:val="313131"/>
          <w:spacing w:val="0"/>
          <w:sz w:val="24"/>
          <w:szCs w:val="24"/>
          <w:shd w:val="clear" w:fill="FFFFFF"/>
        </w:rPr>
        <w:t>一批专业理念前瞻、专业知识丰富、专业能力过硬的青年教师组成</w:t>
      </w:r>
      <w:r>
        <w:rPr>
          <w:rFonts w:hint="eastAsia" w:ascii="宋体" w:hAnsi="宋体" w:eastAsia="宋体" w:cs="宋体"/>
          <w:i w:val="0"/>
          <w:iCs w:val="0"/>
          <w:caps w:val="0"/>
          <w:color w:val="313131"/>
          <w:spacing w:val="0"/>
          <w:sz w:val="24"/>
          <w:szCs w:val="24"/>
          <w:shd w:val="clear" w:fill="FFFFFF"/>
          <w:lang w:val="en-US" w:eastAsia="zh-CN"/>
        </w:rPr>
        <w:t>区骨干</w:t>
      </w:r>
      <w:r>
        <w:rPr>
          <w:rFonts w:hint="eastAsia" w:ascii="宋体" w:hAnsi="宋体" w:eastAsia="宋体" w:cs="宋体"/>
          <w:i w:val="0"/>
          <w:iCs w:val="0"/>
          <w:caps w:val="0"/>
          <w:color w:val="313131"/>
          <w:spacing w:val="0"/>
          <w:sz w:val="24"/>
          <w:szCs w:val="24"/>
          <w:shd w:val="clear" w:fill="FFFFFF"/>
        </w:rPr>
        <w:t>教师队伍，</w:t>
      </w:r>
      <w:r>
        <w:rPr>
          <w:rFonts w:hint="eastAsia" w:ascii="宋体" w:hAnsi="宋体" w:eastAsia="宋体" w:cs="宋体"/>
          <w:i w:val="0"/>
          <w:iCs w:val="0"/>
          <w:caps w:val="0"/>
          <w:color w:val="313131"/>
          <w:spacing w:val="0"/>
          <w:sz w:val="24"/>
          <w:szCs w:val="24"/>
          <w:shd w:val="clear" w:fill="FFFFFF"/>
          <w:lang w:val="en-US" w:eastAsia="zh-CN"/>
        </w:rPr>
        <w:t>旨在</w:t>
      </w:r>
      <w:r>
        <w:rPr>
          <w:rFonts w:hint="eastAsia" w:ascii="宋体" w:hAnsi="宋体" w:eastAsia="宋体" w:cs="宋体"/>
          <w:i w:val="0"/>
          <w:iCs w:val="0"/>
          <w:caps w:val="0"/>
          <w:color w:val="313131"/>
          <w:spacing w:val="0"/>
          <w:sz w:val="24"/>
          <w:szCs w:val="24"/>
          <w:shd w:val="clear" w:fill="FFFFFF"/>
        </w:rPr>
        <w:t>对标省基本功大赛要求，通过</w:t>
      </w:r>
      <w:r>
        <w:rPr>
          <w:rFonts w:hint="eastAsia" w:ascii="宋体" w:hAnsi="宋体" w:eastAsia="宋体" w:cs="宋体"/>
          <w:i w:val="0"/>
          <w:iCs w:val="0"/>
          <w:caps w:val="0"/>
          <w:color w:val="313131"/>
          <w:spacing w:val="0"/>
          <w:sz w:val="24"/>
          <w:szCs w:val="24"/>
          <w:shd w:val="clear" w:fill="FFFFFF"/>
          <w:lang w:val="en-US" w:eastAsia="zh-CN"/>
        </w:rPr>
        <w:t>1——2</w:t>
      </w:r>
      <w:r>
        <w:rPr>
          <w:rFonts w:hint="eastAsia" w:ascii="宋体" w:hAnsi="宋体" w:eastAsia="宋体" w:cs="宋体"/>
          <w:i w:val="0"/>
          <w:iCs w:val="0"/>
          <w:caps w:val="0"/>
          <w:color w:val="313131"/>
          <w:spacing w:val="0"/>
          <w:sz w:val="24"/>
          <w:szCs w:val="24"/>
          <w:shd w:val="clear" w:fill="FFFFFF"/>
        </w:rPr>
        <w:t>年的系列化、系统性培养，有针对性地提升其综合素养</w:t>
      </w:r>
      <w:r>
        <w:rPr>
          <w:rFonts w:hint="eastAsia" w:cs="宋体"/>
          <w:i w:val="0"/>
          <w:iCs w:val="0"/>
          <w:caps w:val="0"/>
          <w:color w:val="313131"/>
          <w:spacing w:val="0"/>
          <w:sz w:val="24"/>
          <w:szCs w:val="24"/>
          <w:shd w:val="clear" w:fill="FFFFFF"/>
          <w:lang w:eastAsia="zh-CN"/>
        </w:rPr>
        <w:t>，</w:t>
      </w:r>
      <w:r>
        <w:rPr>
          <w:rFonts w:hint="eastAsia" w:ascii="宋体" w:hAnsi="宋体" w:eastAsia="宋体" w:cs="宋体"/>
          <w:i w:val="0"/>
          <w:iCs w:val="0"/>
          <w:caps w:val="0"/>
          <w:color w:val="313131"/>
          <w:spacing w:val="0"/>
          <w:sz w:val="24"/>
          <w:szCs w:val="24"/>
          <w:shd w:val="clear" w:fill="FFFFFF"/>
          <w:lang w:val="en-US" w:eastAsia="zh-CN"/>
        </w:rPr>
        <w:t>本学期将延续上学期的培训工作。</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rPr>
        <w:t>具体</w:t>
      </w:r>
      <w:r>
        <w:rPr>
          <w:rFonts w:hint="eastAsia" w:ascii="宋体" w:hAnsi="宋体" w:cs="宋体"/>
          <w:b/>
          <w:bCs/>
          <w:sz w:val="24"/>
          <w:szCs w:val="24"/>
          <w:lang w:val="en-US" w:eastAsia="zh-CN"/>
        </w:rPr>
        <w:t>工作</w:t>
      </w:r>
      <w:r>
        <w:rPr>
          <w:rFonts w:hint="eastAsia" w:ascii="宋体" w:hAnsi="宋体" w:eastAsia="宋体" w:cs="宋体"/>
          <w:b/>
          <w:bCs/>
          <w:sz w:val="24"/>
          <w:szCs w:val="24"/>
        </w:rPr>
        <w:t>安排</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以下安排根据具体情况动态调整</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sz w:val="24"/>
          <w:szCs w:val="24"/>
        </w:rPr>
      </w:pPr>
      <w:r>
        <w:rPr>
          <w:rFonts w:hint="eastAsia" w:ascii="宋体" w:hAnsi="宋体" w:cs="宋体"/>
          <w:b/>
          <w:bCs/>
          <w:sz w:val="24"/>
          <w:szCs w:val="24"/>
          <w:lang w:val="en-US" w:eastAsia="zh-CN"/>
        </w:rPr>
        <w:t>八——九</w:t>
      </w:r>
      <w:r>
        <w:rPr>
          <w:rFonts w:hint="eastAsia" w:ascii="宋体" w:hAnsi="宋体" w:eastAsia="宋体" w:cs="宋体"/>
          <w:b/>
          <w:bCs/>
          <w:sz w:val="24"/>
          <w:szCs w:val="24"/>
        </w:rPr>
        <w:t>月份</w:t>
      </w:r>
      <w:r>
        <w:rPr>
          <w:rFonts w:hint="eastAsia" w:ascii="宋体" w:hAnsi="宋体" w:eastAsia="宋体" w:cs="宋体"/>
          <w:sz w:val="24"/>
          <w:szCs w:val="24"/>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default"/>
          <w:color w:val="auto"/>
          <w:sz w:val="24"/>
          <w:szCs w:val="24"/>
          <w:lang w:val="en-US" w:eastAsia="zh-CN"/>
        </w:rPr>
      </w:pPr>
      <w:r>
        <w:rPr>
          <w:rFonts w:hint="eastAsia" w:ascii="宋体" w:hAnsi="宋体" w:eastAsia="宋体" w:cs="宋体"/>
          <w:sz w:val="24"/>
          <w:szCs w:val="24"/>
        </w:rPr>
        <w:t>1</w:t>
      </w:r>
      <w:r>
        <w:rPr>
          <w:rFonts w:ascii="宋体" w:hAnsi="宋体" w:eastAsia="宋体" w:cs="宋体"/>
          <w:sz w:val="24"/>
          <w:szCs w:val="24"/>
        </w:rPr>
        <w:t>.</w:t>
      </w:r>
      <w:r>
        <w:rPr>
          <w:rFonts w:hint="eastAsia"/>
          <w:color w:val="auto"/>
          <w:sz w:val="24"/>
          <w:szCs w:val="24"/>
          <w:lang w:val="en-US" w:eastAsia="zh-CN"/>
        </w:rPr>
        <w:t>幼儿园常规学科教学常规督导（协作组）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w:t>
      </w:r>
      <w:r>
        <w:rPr>
          <w:rFonts w:hint="eastAsia"/>
          <w:color w:val="auto"/>
          <w:sz w:val="24"/>
          <w:szCs w:val="24"/>
          <w:lang w:val="en-US" w:eastAsia="zh-CN"/>
        </w:rPr>
        <w:t>制定学科中心组学期研究计划</w:t>
      </w:r>
    </w:p>
    <w:p>
      <w:pPr>
        <w:keepNext w:val="0"/>
        <w:keepLines w:val="0"/>
        <w:pageBreakBefore w:val="0"/>
        <w:numPr>
          <w:ilvl w:val="0"/>
          <w:numId w:val="0"/>
        </w:numPr>
        <w:kinsoku/>
        <w:wordWrap/>
        <w:overflowPunct/>
        <w:topLinePunct w:val="0"/>
        <w:autoSpaceDE/>
        <w:autoSpaceDN/>
        <w:bidi w:val="0"/>
        <w:adjustRightInd/>
        <w:snapToGrid/>
        <w:spacing w:line="360" w:lineRule="auto"/>
        <w:ind w:left="240" w:leftChars="0" w:firstLine="240" w:firstLineChars="100"/>
        <w:textAlignment w:val="auto"/>
        <w:rPr>
          <w:rFonts w:hint="eastAsia"/>
          <w:color w:val="auto"/>
          <w:sz w:val="24"/>
          <w:szCs w:val="24"/>
          <w:lang w:val="en-US" w:eastAsia="zh-CN"/>
        </w:rPr>
      </w:pPr>
      <w:r>
        <w:rPr>
          <w:rFonts w:hint="eastAsia" w:ascii="宋体" w:hAnsi="宋体" w:eastAsia="宋体" w:cs="宋体"/>
          <w:sz w:val="24"/>
          <w:szCs w:val="24"/>
          <w:lang w:val="en-US" w:eastAsia="zh-CN"/>
        </w:rPr>
        <w:t>3.</w:t>
      </w:r>
      <w:r>
        <w:rPr>
          <w:rFonts w:hint="eastAsia" w:ascii="宋体" w:hAnsi="宋体" w:cs="宋体"/>
          <w:sz w:val="24"/>
          <w:szCs w:val="24"/>
          <w:lang w:val="en-US" w:eastAsia="zh-CN"/>
        </w:rPr>
        <w:t>组织参加常州市</w:t>
      </w:r>
      <w:r>
        <w:rPr>
          <w:rFonts w:hint="eastAsia" w:ascii="宋体" w:hAnsi="宋体" w:eastAsia="宋体" w:cs="宋体"/>
          <w:sz w:val="24"/>
          <w:szCs w:val="24"/>
          <w:lang w:val="en-US" w:eastAsia="zh-CN"/>
        </w:rPr>
        <w:t>期初幼儿园专题培训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cs="宋体"/>
          <w:sz w:val="24"/>
          <w:szCs w:val="24"/>
          <w:lang w:val="en-US" w:eastAsia="zh-CN"/>
        </w:rPr>
        <w:t>骨干教师团队常规研训</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sz w:val="24"/>
          <w:szCs w:val="24"/>
        </w:rPr>
      </w:pPr>
      <w:r>
        <w:rPr>
          <w:rFonts w:hint="eastAsia" w:ascii="宋体" w:hAnsi="宋体" w:cs="宋体"/>
          <w:b/>
          <w:bCs/>
          <w:sz w:val="24"/>
          <w:szCs w:val="24"/>
          <w:lang w:val="en-US" w:eastAsia="zh-CN"/>
        </w:rPr>
        <w:t>十</w:t>
      </w:r>
      <w:r>
        <w:rPr>
          <w:rFonts w:hint="eastAsia" w:ascii="宋体" w:hAnsi="宋体" w:eastAsia="宋体" w:cs="宋体"/>
          <w:b/>
          <w:bCs/>
          <w:sz w:val="24"/>
          <w:szCs w:val="24"/>
        </w:rPr>
        <w:t>月份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1.</w:t>
      </w:r>
      <w:r>
        <w:rPr>
          <w:rFonts w:hint="eastAsia"/>
          <w:color w:val="auto"/>
          <w:sz w:val="24"/>
          <w:szCs w:val="24"/>
          <w:lang w:val="en-US" w:eastAsia="zh-CN"/>
        </w:rPr>
        <w:t>幼儿园常规学科教学常规督导（协作组）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cs="宋体"/>
          <w:sz w:val="24"/>
          <w:szCs w:val="24"/>
          <w:lang w:val="en-US" w:eastAsia="zh-CN"/>
        </w:rPr>
        <w:t>骨干教师团队常规研训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3.学科中心组活动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bCs/>
          <w:sz w:val="24"/>
          <w:szCs w:val="24"/>
        </w:rPr>
      </w:pPr>
      <w:r>
        <w:rPr>
          <w:rFonts w:hint="eastAsia" w:ascii="宋体" w:hAnsi="宋体" w:cs="宋体"/>
          <w:b/>
          <w:bCs/>
          <w:sz w:val="24"/>
          <w:szCs w:val="24"/>
          <w:lang w:val="en-US" w:eastAsia="zh-CN"/>
        </w:rPr>
        <w:t>十一</w:t>
      </w:r>
      <w:r>
        <w:rPr>
          <w:rFonts w:hint="eastAsia" w:ascii="宋体" w:hAnsi="宋体" w:eastAsia="宋体" w:cs="宋体"/>
          <w:b/>
          <w:bCs/>
          <w:sz w:val="24"/>
          <w:szCs w:val="24"/>
        </w:rPr>
        <w:t>月份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color w:val="auto"/>
          <w:sz w:val="24"/>
          <w:szCs w:val="24"/>
          <w:lang w:val="en-US" w:eastAsia="zh-CN"/>
        </w:rPr>
        <w:t>幼儿园常规学科教学常规督导（协作组）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eastAsia" w:ascii="宋体" w:hAnsi="宋体" w:cs="宋体"/>
          <w:sz w:val="24"/>
          <w:szCs w:val="24"/>
          <w:lang w:val="en-US" w:eastAsia="zh-CN"/>
        </w:rPr>
        <w:t>学科中心组活动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3. </w:t>
      </w:r>
      <w:r>
        <w:rPr>
          <w:rFonts w:hint="eastAsia" w:ascii="宋体" w:hAnsi="宋体" w:cs="宋体"/>
          <w:sz w:val="24"/>
          <w:szCs w:val="24"/>
          <w:lang w:val="en-US" w:eastAsia="zh-CN"/>
        </w:rPr>
        <w:t>骨干教师团队常规研训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lang w:val="en-US" w:eastAsia="zh-CN"/>
        </w:rPr>
      </w:pPr>
      <w:r>
        <w:rPr>
          <w:rFonts w:hint="eastAsia" w:ascii="宋体" w:hAnsi="宋体" w:eastAsia="宋体" w:cs="宋体"/>
          <w:sz w:val="24"/>
          <w:szCs w:val="24"/>
          <w:lang w:val="en-US" w:eastAsia="zh-CN"/>
        </w:rPr>
        <w:t xml:space="preserve">4. </w:t>
      </w:r>
      <w:r>
        <w:rPr>
          <w:rFonts w:hint="eastAsia"/>
          <w:color w:val="auto"/>
          <w:sz w:val="24"/>
          <w:szCs w:val="24"/>
          <w:lang w:val="en-US" w:eastAsia="zh-CN"/>
        </w:rPr>
        <w:t>农村微型幼儿园共同体活动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sz w:val="24"/>
          <w:szCs w:val="24"/>
        </w:rPr>
      </w:pPr>
      <w:r>
        <w:rPr>
          <w:rFonts w:hint="eastAsia" w:ascii="宋体" w:hAnsi="宋体" w:cs="宋体"/>
          <w:b/>
          <w:bCs/>
          <w:sz w:val="24"/>
          <w:szCs w:val="24"/>
          <w:lang w:val="en-US" w:eastAsia="zh-CN"/>
        </w:rPr>
        <w:t>十二</w:t>
      </w:r>
      <w:r>
        <w:rPr>
          <w:rFonts w:hint="eastAsia" w:ascii="宋体" w:hAnsi="宋体" w:eastAsia="宋体" w:cs="宋体"/>
          <w:b/>
          <w:bCs/>
          <w:sz w:val="24"/>
          <w:szCs w:val="24"/>
        </w:rPr>
        <w:t>月份</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1.</w:t>
      </w:r>
      <w:r>
        <w:rPr>
          <w:rFonts w:hint="eastAsia"/>
          <w:color w:val="auto"/>
          <w:sz w:val="24"/>
          <w:szCs w:val="24"/>
          <w:lang w:val="en-US" w:eastAsia="zh-CN"/>
        </w:rPr>
        <w:t>幼儿园常规学科教学常规督导（协作组）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cs="宋体"/>
          <w:sz w:val="24"/>
          <w:szCs w:val="24"/>
          <w:lang w:val="en-US" w:eastAsia="zh-CN"/>
        </w:rPr>
        <w:t>学科中心组活动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cs="宋体"/>
          <w:sz w:val="24"/>
          <w:szCs w:val="24"/>
          <w:lang w:val="en-US" w:eastAsia="zh-CN"/>
        </w:rPr>
        <w:t>骨干教师团队常规研训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cs="宋体"/>
          <w:sz w:val="24"/>
          <w:szCs w:val="24"/>
          <w:lang w:val="en-US" w:eastAsia="zh-CN"/>
        </w:rPr>
        <w:t>.</w:t>
      </w:r>
      <w:r>
        <w:rPr>
          <w:rFonts w:hint="eastAsia" w:ascii="宋体" w:hAnsi="宋体" w:eastAsia="宋体" w:cs="宋体"/>
          <w:color w:val="000000"/>
          <w:kern w:val="0"/>
          <w:sz w:val="24"/>
          <w:szCs w:val="24"/>
          <w:lang w:val="en-US" w:eastAsia="zh-CN"/>
        </w:rPr>
        <w:t>《幼儿园保育教育质量评估指南》相关培训</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sz w:val="24"/>
          <w:szCs w:val="24"/>
          <w:lang w:val="en-US" w:eastAsia="zh-CN"/>
        </w:rPr>
      </w:pPr>
      <w:r>
        <w:rPr>
          <w:rFonts w:hint="eastAsia" w:ascii="宋体" w:hAnsi="宋体" w:cs="宋体"/>
          <w:b/>
          <w:sz w:val="24"/>
          <w:szCs w:val="24"/>
          <w:lang w:val="en-US" w:eastAsia="zh-CN"/>
        </w:rPr>
        <w:t>一</w:t>
      </w:r>
      <w:r>
        <w:rPr>
          <w:rFonts w:hint="eastAsia" w:ascii="宋体" w:hAnsi="宋体" w:eastAsia="宋体" w:cs="宋体"/>
          <w:b/>
          <w:sz w:val="24"/>
          <w:szCs w:val="24"/>
        </w:rPr>
        <w:t>月份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cs="宋体"/>
          <w:sz w:val="24"/>
          <w:szCs w:val="24"/>
          <w:lang w:val="en-US" w:eastAsia="zh-CN"/>
        </w:rPr>
        <w:t>骨干教师团队常规研训</w:t>
      </w:r>
    </w:p>
    <w:p>
      <w:pPr>
        <w:spacing w:line="42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F4797"/>
    <w:multiLevelType w:val="singleLevel"/>
    <w:tmpl w:val="18FF479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5YzczMDllZDFkM2E5MjFlMzVjMzBmZDU5MmY2ZjYifQ=="/>
  </w:docVars>
  <w:rsids>
    <w:rsidRoot w:val="00D85EE7"/>
    <w:rsid w:val="000208CA"/>
    <w:rsid w:val="00044FAD"/>
    <w:rsid w:val="000465CD"/>
    <w:rsid w:val="000A1CE4"/>
    <w:rsid w:val="000A7C25"/>
    <w:rsid w:val="000E0247"/>
    <w:rsid w:val="00100B0A"/>
    <w:rsid w:val="001226A7"/>
    <w:rsid w:val="0015523B"/>
    <w:rsid w:val="001A2055"/>
    <w:rsid w:val="001D0CCE"/>
    <w:rsid w:val="001D7D95"/>
    <w:rsid w:val="00207DEF"/>
    <w:rsid w:val="0022554A"/>
    <w:rsid w:val="00234058"/>
    <w:rsid w:val="002C35FA"/>
    <w:rsid w:val="002D65F3"/>
    <w:rsid w:val="00330227"/>
    <w:rsid w:val="00334BB5"/>
    <w:rsid w:val="003E57EB"/>
    <w:rsid w:val="003F19B5"/>
    <w:rsid w:val="0040485A"/>
    <w:rsid w:val="004308CC"/>
    <w:rsid w:val="00444DD3"/>
    <w:rsid w:val="00471028"/>
    <w:rsid w:val="004B0B1F"/>
    <w:rsid w:val="004C2DFE"/>
    <w:rsid w:val="004E3843"/>
    <w:rsid w:val="005459A5"/>
    <w:rsid w:val="005C4522"/>
    <w:rsid w:val="005C588C"/>
    <w:rsid w:val="00601B85"/>
    <w:rsid w:val="006323A9"/>
    <w:rsid w:val="00633C61"/>
    <w:rsid w:val="00661137"/>
    <w:rsid w:val="00682343"/>
    <w:rsid w:val="006B7C08"/>
    <w:rsid w:val="006D2200"/>
    <w:rsid w:val="006E7D9E"/>
    <w:rsid w:val="006F721A"/>
    <w:rsid w:val="007034EE"/>
    <w:rsid w:val="007249E5"/>
    <w:rsid w:val="00787CD3"/>
    <w:rsid w:val="00790217"/>
    <w:rsid w:val="007B3A63"/>
    <w:rsid w:val="008129BF"/>
    <w:rsid w:val="008228C5"/>
    <w:rsid w:val="00827B63"/>
    <w:rsid w:val="00827C33"/>
    <w:rsid w:val="008538F4"/>
    <w:rsid w:val="008571B4"/>
    <w:rsid w:val="00871F59"/>
    <w:rsid w:val="00891BD2"/>
    <w:rsid w:val="008D5EDB"/>
    <w:rsid w:val="00925239"/>
    <w:rsid w:val="00956B8E"/>
    <w:rsid w:val="00997937"/>
    <w:rsid w:val="009F5A60"/>
    <w:rsid w:val="00AE52B8"/>
    <w:rsid w:val="00B31473"/>
    <w:rsid w:val="00B620A9"/>
    <w:rsid w:val="00B63B65"/>
    <w:rsid w:val="00C01FF7"/>
    <w:rsid w:val="00C3400A"/>
    <w:rsid w:val="00C56EC8"/>
    <w:rsid w:val="00C579AA"/>
    <w:rsid w:val="00CA7DBE"/>
    <w:rsid w:val="00CB0A43"/>
    <w:rsid w:val="00CF1094"/>
    <w:rsid w:val="00D434AE"/>
    <w:rsid w:val="00D77280"/>
    <w:rsid w:val="00D77A4D"/>
    <w:rsid w:val="00D85EE7"/>
    <w:rsid w:val="00DC615E"/>
    <w:rsid w:val="00DD5565"/>
    <w:rsid w:val="00DE2A92"/>
    <w:rsid w:val="00E3343A"/>
    <w:rsid w:val="00E74F89"/>
    <w:rsid w:val="00EB0967"/>
    <w:rsid w:val="00EB0E81"/>
    <w:rsid w:val="00EB77E1"/>
    <w:rsid w:val="00ED3662"/>
    <w:rsid w:val="00F61152"/>
    <w:rsid w:val="00F63EFB"/>
    <w:rsid w:val="00FA3C35"/>
    <w:rsid w:val="00FA5D1E"/>
    <w:rsid w:val="00FB5F56"/>
    <w:rsid w:val="02581135"/>
    <w:rsid w:val="04DC137E"/>
    <w:rsid w:val="073A0AC2"/>
    <w:rsid w:val="08B66FA6"/>
    <w:rsid w:val="0A394424"/>
    <w:rsid w:val="0AF53AE3"/>
    <w:rsid w:val="0BE2562E"/>
    <w:rsid w:val="0D34273A"/>
    <w:rsid w:val="13485FE3"/>
    <w:rsid w:val="163F4A7E"/>
    <w:rsid w:val="168110F1"/>
    <w:rsid w:val="173E38F9"/>
    <w:rsid w:val="174F7095"/>
    <w:rsid w:val="1835521C"/>
    <w:rsid w:val="18D805DE"/>
    <w:rsid w:val="19B27315"/>
    <w:rsid w:val="1A4430C8"/>
    <w:rsid w:val="1F2F0972"/>
    <w:rsid w:val="1F54606B"/>
    <w:rsid w:val="20FD57D8"/>
    <w:rsid w:val="231C0FC3"/>
    <w:rsid w:val="234732D3"/>
    <w:rsid w:val="2511705F"/>
    <w:rsid w:val="25D2138B"/>
    <w:rsid w:val="27E038E2"/>
    <w:rsid w:val="28D46B6B"/>
    <w:rsid w:val="2C2A2B5B"/>
    <w:rsid w:val="2CF710F8"/>
    <w:rsid w:val="2D4069E2"/>
    <w:rsid w:val="2E8C0FEC"/>
    <w:rsid w:val="2FC35C5B"/>
    <w:rsid w:val="318C4DAB"/>
    <w:rsid w:val="32646C49"/>
    <w:rsid w:val="337620DC"/>
    <w:rsid w:val="3A20771C"/>
    <w:rsid w:val="3D2959BD"/>
    <w:rsid w:val="3E1206F9"/>
    <w:rsid w:val="3F2E72A0"/>
    <w:rsid w:val="423C72F9"/>
    <w:rsid w:val="44922422"/>
    <w:rsid w:val="4608517E"/>
    <w:rsid w:val="49AA0C07"/>
    <w:rsid w:val="4B143B50"/>
    <w:rsid w:val="4B6127C6"/>
    <w:rsid w:val="4BE15ABD"/>
    <w:rsid w:val="4DB61C8B"/>
    <w:rsid w:val="4E736772"/>
    <w:rsid w:val="4EA74F7D"/>
    <w:rsid w:val="4F6919BD"/>
    <w:rsid w:val="4F6D19E0"/>
    <w:rsid w:val="53E14BCA"/>
    <w:rsid w:val="55AE2AAB"/>
    <w:rsid w:val="55E71669"/>
    <w:rsid w:val="55F916A6"/>
    <w:rsid w:val="5689723E"/>
    <w:rsid w:val="5B434C37"/>
    <w:rsid w:val="5E796722"/>
    <w:rsid w:val="5E8048B9"/>
    <w:rsid w:val="5E9B33DD"/>
    <w:rsid w:val="5EC21376"/>
    <w:rsid w:val="60402552"/>
    <w:rsid w:val="62F45876"/>
    <w:rsid w:val="63B43DF5"/>
    <w:rsid w:val="641D125F"/>
    <w:rsid w:val="657623AE"/>
    <w:rsid w:val="673B2725"/>
    <w:rsid w:val="67A53842"/>
    <w:rsid w:val="695F1711"/>
    <w:rsid w:val="6ABE08FF"/>
    <w:rsid w:val="6DF31506"/>
    <w:rsid w:val="6E1B3232"/>
    <w:rsid w:val="71DA24A3"/>
    <w:rsid w:val="722E1DAB"/>
    <w:rsid w:val="72D04870"/>
    <w:rsid w:val="73891463"/>
    <w:rsid w:val="75031F62"/>
    <w:rsid w:val="78397B5B"/>
    <w:rsid w:val="7907111C"/>
    <w:rsid w:val="79517126"/>
    <w:rsid w:val="79BC4EE7"/>
    <w:rsid w:val="7A93105F"/>
    <w:rsid w:val="7C1726D2"/>
    <w:rsid w:val="7DDC4155"/>
    <w:rsid w:val="7E864187"/>
    <w:rsid w:val="7FC2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32299-B930-49B8-895C-D7142DA299B2}">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4242</Words>
  <Characters>4258</Characters>
  <Lines>29</Lines>
  <Paragraphs>8</Paragraphs>
  <TotalTime>36</TotalTime>
  <ScaleCrop>false</ScaleCrop>
  <LinksUpToDate>false</LinksUpToDate>
  <CharactersWithSpaces>4265</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2020-08-24T02:04:00Z</dcterms:created>
  <dc:creator>yuan</dc:creator>
  <cp:lastModifiedBy>yuanying</cp:lastModifiedBy>
  <dcterms:modified xsi:type="dcterms:W3CDTF">2025-08-14T01:46:30Z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8A1D36F1CC274F259BA8F2FB58FA2E3B_13</vt:lpwstr>
  </property>
</Properties>
</file>