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5B8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157" w:afterLines="50" w:line="360" w:lineRule="auto"/>
        <w:jc w:val="center"/>
        <w:textAlignment w:val="auto"/>
        <w:rPr>
          <w:rFonts w:hint="eastAsia" w:asciiTheme="majorEastAsia" w:hAnsiTheme="majorEastAsia" w:eastAsiaTheme="majorEastAsia"/>
          <w:b/>
          <w:sz w:val="36"/>
          <w:szCs w:val="36"/>
        </w:rPr>
      </w:pPr>
      <w:r>
        <w:rPr>
          <w:rFonts w:hint="default" w:ascii="Times New Roman" w:hAnsi="Times New Roman" w:cs="Times New Roman" w:eastAsiaTheme="majorEastAsia"/>
          <w:b/>
          <w:sz w:val="36"/>
          <w:szCs w:val="36"/>
        </w:rPr>
        <w:t>2025</w:t>
      </w:r>
      <w:r>
        <w:rPr>
          <w:rFonts w:hint="eastAsia" w:asciiTheme="majorEastAsia" w:hAnsiTheme="majorEastAsia" w:eastAsiaTheme="majorEastAsia"/>
          <w:b/>
          <w:sz w:val="36"/>
          <w:szCs w:val="36"/>
        </w:rPr>
        <w:t>年江苏省教师发展研究课题选题指南</w:t>
      </w:r>
    </w:p>
    <w:p w14:paraId="27C6BB23">
      <w:pPr>
        <w:widowControl/>
        <w:shd w:val="clear" w:color="auto" w:fill="FFFFFF"/>
        <w:spacing w:line="520" w:lineRule="exact"/>
        <w:ind w:firstLine="641"/>
        <w:rPr>
          <w:rFonts w:hint="eastAsia" w:eastAsia="仿宋"/>
          <w:sz w:val="28"/>
          <w:szCs w:val="28"/>
          <w:shd w:val="clear" w:color="auto" w:fill="FFFFFF"/>
        </w:rPr>
      </w:pPr>
      <w:r>
        <w:rPr>
          <w:rFonts w:hint="eastAsia" w:eastAsia="仿宋"/>
          <w:sz w:val="28"/>
          <w:szCs w:val="28"/>
          <w:shd w:val="clear" w:color="auto" w:fill="FFFFFF"/>
        </w:rPr>
        <w:t>江苏省教师发展研究课题设重大课题和重点课题两类,申请人根据指南提供的研究领域和选题方向，结合单位性质、自身的研究基础和学术特长，坚持正确政治方向、价值取向、研究导向，认真凝练、自行拟定研究课题。研究课题名称应表述规范、准确、简洁。</w:t>
      </w:r>
      <w:r>
        <w:rPr>
          <w:rFonts w:hint="eastAsia" w:eastAsia="仿宋"/>
          <w:sz w:val="28"/>
          <w:szCs w:val="28"/>
          <w:shd w:val="clear" w:color="auto" w:fill="FFFFFF"/>
        </w:rPr>
        <w:t>重大课题的选题应为教师发展的全局性、战略性问题。</w:t>
      </w:r>
    </w:p>
    <w:p w14:paraId="5E3B8DBE">
      <w:pPr>
        <w:widowControl/>
        <w:shd w:val="clear" w:color="auto" w:fill="FFFFFF"/>
        <w:spacing w:line="520" w:lineRule="exact"/>
        <w:ind w:firstLine="641"/>
        <w:rPr>
          <w:rFonts w:eastAsia="仿宋" w:cs="MQWWRE+ä»¿å®"/>
          <w:b/>
          <w:bCs/>
          <w:color w:val="000000"/>
          <w:spacing w:val="-1"/>
          <w:sz w:val="28"/>
          <w:szCs w:val="28"/>
        </w:rPr>
      </w:pPr>
      <w:r>
        <w:rPr>
          <w:rFonts w:hint="eastAsia" w:eastAsia="仿宋" w:cs="MQWWRE+ä»¿å®"/>
          <w:b/>
          <w:bCs/>
          <w:color w:val="000000"/>
          <w:spacing w:val="-1"/>
          <w:sz w:val="28"/>
          <w:szCs w:val="28"/>
        </w:rPr>
        <w:t>一、研究领域</w:t>
      </w:r>
    </w:p>
    <w:p w14:paraId="2B3D7BA0">
      <w:pPr>
        <w:widowControl/>
        <w:shd w:val="clear" w:color="auto" w:fill="FFFFFF"/>
        <w:spacing w:line="520" w:lineRule="exact"/>
        <w:ind w:firstLine="641"/>
        <w:rPr>
          <w:rFonts w:hint="eastAsia" w:ascii="仿宋" w:hAnsi="仿宋" w:eastAsia="仿宋" w:cs="Segoe UI"/>
          <w:color w:val="333333"/>
          <w:kern w:val="0"/>
          <w:sz w:val="28"/>
          <w:szCs w:val="28"/>
        </w:rPr>
      </w:pPr>
      <w:r>
        <w:rPr>
          <w:rFonts w:hint="eastAsia" w:ascii="仿宋" w:hAnsi="仿宋" w:eastAsia="仿宋" w:cs="MQWWRE+ä»¿å®"/>
          <w:color w:val="000000"/>
          <w:spacing w:val="-1"/>
          <w:sz w:val="28"/>
          <w:szCs w:val="28"/>
        </w:rPr>
        <w:t>地方教师发展机构建设，教师教育协同创新机制，教师/校长专业发展支持体系建设，区域教师研训一体化，区域教师队伍高质量发展，乡村教师专业发展，其他关于教师/校（园）长专业发展的研究领域。</w:t>
      </w:r>
    </w:p>
    <w:p w14:paraId="3E9D6FC7">
      <w:pPr>
        <w:spacing w:line="520" w:lineRule="exact"/>
        <w:ind w:firstLine="562" w:firstLineChars="200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二、选题方向</w:t>
      </w:r>
    </w:p>
    <w:p w14:paraId="6ABB262B">
      <w:pPr>
        <w:spacing w:line="520" w:lineRule="exact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</w:rPr>
        <w:t>根据所定研究领域，列举部分选题方向供参考。</w:t>
      </w:r>
    </w:p>
    <w:p w14:paraId="74822F90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新时代地方教师发展机构建设研究</w:t>
      </w:r>
    </w:p>
    <w:p w14:paraId="6347C702">
      <w:pPr>
        <w:pStyle w:val="5"/>
        <w:spacing w:before="0" w:beforeAutospacing="0" w:after="0" w:afterAutospacing="0" w:line="520" w:lineRule="exact"/>
        <w:ind w:firstLine="560" w:firstLineChars="200"/>
        <w:jc w:val="both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教师发展示范基地校建设研究</w:t>
      </w:r>
    </w:p>
    <w:p w14:paraId="38602D13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3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新时代职前教师教育协同创新机制研究</w:t>
      </w:r>
    </w:p>
    <w:p w14:paraId="078E1DB6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4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新时代中小学在职教师教育专业化研究</w:t>
      </w:r>
    </w:p>
    <w:p w14:paraId="7A5E2201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5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新时代中小学幼儿园教师专业发展标准研究</w:t>
      </w:r>
    </w:p>
    <w:p w14:paraId="4AC5DF3A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6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新时代中小学幼儿园在职教师教育课程研究</w:t>
      </w:r>
    </w:p>
    <w:p w14:paraId="765D8243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7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新时代教师职后专业发展支持系统研究</w:t>
      </w:r>
    </w:p>
    <w:p w14:paraId="603778ED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8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新时代中小学教师团队专业发展研究</w:t>
      </w:r>
    </w:p>
    <w:p w14:paraId="4782D154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color w:val="00000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9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中小学、幼儿园教师课程领导力提升研究</w:t>
      </w:r>
    </w:p>
    <w:p w14:paraId="7D55BA20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10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中小学班主任专业化研究</w:t>
      </w:r>
    </w:p>
    <w:p w14:paraId="3FE2BAEE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11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color w:val="000000"/>
          <w:sz w:val="28"/>
          <w:szCs w:val="28"/>
        </w:rPr>
        <w:t>人工智能助推教师专业发展的支持体系研究</w:t>
      </w:r>
    </w:p>
    <w:p w14:paraId="6DD6CED1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12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教师专业学习共同体建设研究</w:t>
      </w:r>
    </w:p>
    <w:p w14:paraId="23E6324D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13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区域推进教师队伍高质量发展研究</w:t>
      </w:r>
    </w:p>
    <w:p w14:paraId="2EA69829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14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区域推进研训评一体化创新研究</w:t>
      </w:r>
    </w:p>
    <w:p w14:paraId="523F197C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15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中小学校本研修支持机制研究</w:t>
      </w:r>
    </w:p>
    <w:p w14:paraId="54EED510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16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“</w:t>
      </w:r>
      <w:r>
        <w:rPr>
          <w:rFonts w:hint="default" w:ascii="Times New Roman" w:hAnsi="Times New Roman" w:eastAsia="仿宋" w:cs="Times New Roman"/>
          <w:sz w:val="28"/>
          <w:szCs w:val="28"/>
        </w:rPr>
        <w:t>五育融合</w:t>
      </w:r>
      <w:r>
        <w:rPr>
          <w:rFonts w:hint="eastAsia" w:ascii="仿宋" w:hAnsi="仿宋" w:eastAsia="仿宋" w:cs="仿宋"/>
          <w:sz w:val="28"/>
          <w:szCs w:val="28"/>
        </w:rPr>
        <w:t>”</w:t>
      </w:r>
      <w:r>
        <w:rPr>
          <w:rFonts w:hint="default" w:ascii="Times New Roman" w:hAnsi="Times New Roman" w:eastAsia="仿宋" w:cs="Times New Roman"/>
          <w:sz w:val="28"/>
          <w:szCs w:val="28"/>
        </w:rPr>
        <w:t>与教师专业发展研究</w:t>
      </w:r>
    </w:p>
    <w:p w14:paraId="159F5335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17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中小学教师教育质量评价研究</w:t>
      </w:r>
    </w:p>
    <w:p w14:paraId="4E4B5457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b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18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新课程背景下中小学教师课堂教学评价能力研究</w:t>
      </w:r>
    </w:p>
    <w:p w14:paraId="0CED5743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19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地方课程/校本课程资源建设与教师专业发展研究</w:t>
      </w:r>
    </w:p>
    <w:p w14:paraId="083963C2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20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基于人工智能的教师教育课程创新研究</w:t>
      </w:r>
    </w:p>
    <w:p w14:paraId="1CB4C8B8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21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育人方式变革视域下的家校共育机制研究</w:t>
      </w:r>
    </w:p>
    <w:p w14:paraId="7A42352D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22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新时代乡村学校教研组建设研究</w:t>
      </w:r>
    </w:p>
    <w:p w14:paraId="27023819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23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人工智能与教师专业发展研究</w:t>
      </w:r>
    </w:p>
    <w:p w14:paraId="6A6028AF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24</w:t>
      </w:r>
      <w:r>
        <w:rPr>
          <w:rFonts w:hint="default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校（园）长专业发展专题</w:t>
      </w:r>
    </w:p>
    <w:p w14:paraId="4D61BE05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color w:val="000000"/>
          <w:kern w:val="0"/>
          <w:sz w:val="28"/>
          <w:szCs w:val="28"/>
        </w:rPr>
        <w:t>（</w:t>
      </w:r>
      <w:r>
        <w:rPr>
          <w:rFonts w:hint="default" w:ascii="Times New Roman" w:hAnsi="Times New Roman" w:eastAsia="仿宋" w:cs="Times New Roman"/>
          <w:sz w:val="28"/>
          <w:szCs w:val="28"/>
        </w:rPr>
        <w:t>1）面向教育数字化转型的校长领导力研究</w:t>
      </w:r>
    </w:p>
    <w:p w14:paraId="39C3B35D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（2）智能时代的学校管理变革研究</w:t>
      </w:r>
    </w:p>
    <w:p w14:paraId="23C4BFB1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（3）新时代中小学党组织书记领导力提升路径研究</w:t>
      </w:r>
    </w:p>
    <w:p w14:paraId="4DFAB906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（4）教育高质量发展背景下的学校组织结构变革研究</w:t>
      </w:r>
    </w:p>
    <w:p w14:paraId="2698FF36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（5）乡村振兴中的乡村学校高质量发展策略研究</w:t>
      </w:r>
    </w:p>
    <w:p w14:paraId="568380E6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（6）新时代中小学校长专业学习研究</w:t>
      </w:r>
    </w:p>
    <w:p w14:paraId="6D1C2CE8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（7）新质学校建设的内涵、动力与路径研究</w:t>
      </w:r>
    </w:p>
    <w:p w14:paraId="0DF4DFEF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（8）名校长工作室高质量发展研究</w:t>
      </w:r>
    </w:p>
    <w:p w14:paraId="74011B34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（9）中小学校长弘扬践行教育家精神研究</w:t>
      </w:r>
    </w:p>
    <w:p w14:paraId="776F5417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25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教育家精神研究专题</w:t>
      </w:r>
    </w:p>
    <w:p w14:paraId="7B770FFB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（1）教育家精神与现代教育理念构建研究</w:t>
      </w:r>
    </w:p>
    <w:p w14:paraId="21AD09EF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（2）教育家精神与师德师风建设研究</w:t>
      </w:r>
    </w:p>
    <w:p w14:paraId="0662E6D3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（3）数字化时代教育家精神的传承与创新策略研究</w:t>
      </w:r>
    </w:p>
    <w:p w14:paraId="1B3DEDB1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（4）教育家精神与学生全面发展研究</w:t>
      </w:r>
    </w:p>
    <w:p w14:paraId="31D46C41">
      <w:pPr>
        <w:spacing w:line="520" w:lineRule="exact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（5）教育家精神在教师专业成长路径中的融合与实践研</w:t>
      </w:r>
      <w:r>
        <w:rPr>
          <w:rFonts w:hint="eastAsia" w:eastAsia="仿宋" w:cs="Times New Roman"/>
          <w:sz w:val="28"/>
          <w:szCs w:val="28"/>
          <w:lang w:eastAsia="zh-CN"/>
        </w:rPr>
        <w:t>究</w:t>
      </w:r>
    </w:p>
    <w:p w14:paraId="3D49C1FF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（6）教育家精神向教师教学实践能力转化的机制研究</w:t>
      </w:r>
    </w:p>
    <w:p w14:paraId="51A418F2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（7）基于教育家精神的教师课程领导力培养研究</w:t>
      </w:r>
    </w:p>
    <w:p w14:paraId="4FF86A01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（8）未来教育视角下教育家精神的预见性研究</w:t>
      </w:r>
    </w:p>
    <w:p w14:paraId="697D9452">
      <w:pPr>
        <w:spacing w:line="520" w:lineRule="exact"/>
        <w:ind w:firstLine="560" w:firstLineChars="200"/>
        <w:rPr>
          <w:rFonts w:hint="default" w:ascii="Times New Roman" w:hAnsi="Times New Roman" w:eastAsia="仿宋" w:cs="Times New Roman"/>
          <w:sz w:val="24"/>
        </w:rPr>
      </w:pPr>
      <w:r>
        <w:rPr>
          <w:rFonts w:hint="default" w:ascii="Times New Roman" w:hAnsi="Times New Roman" w:eastAsia="仿宋" w:cs="Times New Roman"/>
          <w:sz w:val="28"/>
          <w:szCs w:val="28"/>
        </w:rPr>
        <w:t>26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hint="default" w:ascii="Times New Roman" w:hAnsi="Times New Roman" w:eastAsia="仿宋" w:cs="Times New Roman"/>
          <w:sz w:val="28"/>
          <w:szCs w:val="28"/>
        </w:rPr>
        <w:t>其他关于教师专业发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28"/>
          <w:szCs w:val="28"/>
        </w:rPr>
        <w:t>展的重要问题研究</w:t>
      </w:r>
    </w:p>
    <w:sectPr>
      <w:footerReference r:id="rId3" w:type="default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QWWRE+ä»¿å®">
    <w:altName w:val="Segoe Print"/>
    <w:panose1 w:val="00000000000000000000"/>
    <w:charset w:val="01"/>
    <w:family w:val="modern"/>
    <w:pitch w:val="default"/>
    <w:sig w:usb0="00000000" w:usb1="00000000" w:usb2="01010101" w:usb3="01010101" w:csb0="01010101" w:csb1="01010101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39352433"/>
      <w:docPartObj>
        <w:docPartGallery w:val="autotext"/>
      </w:docPartObj>
    </w:sdtPr>
    <w:sdtContent>
      <w:p w14:paraId="34961D62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DF21A3B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5F47"/>
    <w:rsid w:val="0000777E"/>
    <w:rsid w:val="00011AEA"/>
    <w:rsid w:val="00013714"/>
    <w:rsid w:val="0002741D"/>
    <w:rsid w:val="0005789B"/>
    <w:rsid w:val="00066DDF"/>
    <w:rsid w:val="000C3456"/>
    <w:rsid w:val="00100F01"/>
    <w:rsid w:val="00102DCD"/>
    <w:rsid w:val="001061D7"/>
    <w:rsid w:val="0012238B"/>
    <w:rsid w:val="001327C8"/>
    <w:rsid w:val="00161AC5"/>
    <w:rsid w:val="001A6143"/>
    <w:rsid w:val="001B2C25"/>
    <w:rsid w:val="001E089B"/>
    <w:rsid w:val="00244011"/>
    <w:rsid w:val="002660F3"/>
    <w:rsid w:val="00272DC0"/>
    <w:rsid w:val="002743B5"/>
    <w:rsid w:val="00277A72"/>
    <w:rsid w:val="002C4C87"/>
    <w:rsid w:val="002E30E9"/>
    <w:rsid w:val="002E5D1E"/>
    <w:rsid w:val="002F5E2E"/>
    <w:rsid w:val="002F64CB"/>
    <w:rsid w:val="00316EE2"/>
    <w:rsid w:val="00322066"/>
    <w:rsid w:val="00360966"/>
    <w:rsid w:val="003814C5"/>
    <w:rsid w:val="003D4A2A"/>
    <w:rsid w:val="003E7594"/>
    <w:rsid w:val="003F2EEA"/>
    <w:rsid w:val="003F37C4"/>
    <w:rsid w:val="004072A7"/>
    <w:rsid w:val="00410A08"/>
    <w:rsid w:val="004316A0"/>
    <w:rsid w:val="00455BC6"/>
    <w:rsid w:val="0047235F"/>
    <w:rsid w:val="004909FF"/>
    <w:rsid w:val="00495C7B"/>
    <w:rsid w:val="004A1DBD"/>
    <w:rsid w:val="004D023C"/>
    <w:rsid w:val="004E273D"/>
    <w:rsid w:val="004F5831"/>
    <w:rsid w:val="00521641"/>
    <w:rsid w:val="00546183"/>
    <w:rsid w:val="00562CE9"/>
    <w:rsid w:val="00567101"/>
    <w:rsid w:val="0057037E"/>
    <w:rsid w:val="005A2177"/>
    <w:rsid w:val="005A26DE"/>
    <w:rsid w:val="005E394C"/>
    <w:rsid w:val="005F1CA5"/>
    <w:rsid w:val="00616267"/>
    <w:rsid w:val="006402A2"/>
    <w:rsid w:val="0064064E"/>
    <w:rsid w:val="006B6B7B"/>
    <w:rsid w:val="006C525E"/>
    <w:rsid w:val="007022DE"/>
    <w:rsid w:val="00720CBB"/>
    <w:rsid w:val="007432EE"/>
    <w:rsid w:val="007637D0"/>
    <w:rsid w:val="0076403F"/>
    <w:rsid w:val="0079466E"/>
    <w:rsid w:val="007D1EEA"/>
    <w:rsid w:val="00823B0E"/>
    <w:rsid w:val="00835F56"/>
    <w:rsid w:val="00844CA5"/>
    <w:rsid w:val="00856CA0"/>
    <w:rsid w:val="00863A18"/>
    <w:rsid w:val="008B3524"/>
    <w:rsid w:val="008E5EE0"/>
    <w:rsid w:val="008F2C15"/>
    <w:rsid w:val="00930F76"/>
    <w:rsid w:val="0093625F"/>
    <w:rsid w:val="0096297E"/>
    <w:rsid w:val="009A5785"/>
    <w:rsid w:val="009B4880"/>
    <w:rsid w:val="009C0DA0"/>
    <w:rsid w:val="009C4066"/>
    <w:rsid w:val="009E4BCB"/>
    <w:rsid w:val="00A03CFC"/>
    <w:rsid w:val="00A31D0D"/>
    <w:rsid w:val="00A340C0"/>
    <w:rsid w:val="00A54038"/>
    <w:rsid w:val="00A5499B"/>
    <w:rsid w:val="00A54E95"/>
    <w:rsid w:val="00A55BB7"/>
    <w:rsid w:val="00A56E71"/>
    <w:rsid w:val="00A95448"/>
    <w:rsid w:val="00AB749E"/>
    <w:rsid w:val="00AC6FF2"/>
    <w:rsid w:val="00AE1230"/>
    <w:rsid w:val="00B04F6C"/>
    <w:rsid w:val="00B1281A"/>
    <w:rsid w:val="00B21CEF"/>
    <w:rsid w:val="00B3590A"/>
    <w:rsid w:val="00B50951"/>
    <w:rsid w:val="00B95F47"/>
    <w:rsid w:val="00BA2C23"/>
    <w:rsid w:val="00BA798B"/>
    <w:rsid w:val="00BC0AC5"/>
    <w:rsid w:val="00BF4E67"/>
    <w:rsid w:val="00C21326"/>
    <w:rsid w:val="00C221AB"/>
    <w:rsid w:val="00C46D5D"/>
    <w:rsid w:val="00C7432D"/>
    <w:rsid w:val="00C75809"/>
    <w:rsid w:val="00C82544"/>
    <w:rsid w:val="00C83220"/>
    <w:rsid w:val="00C96503"/>
    <w:rsid w:val="00D073A9"/>
    <w:rsid w:val="00D43C35"/>
    <w:rsid w:val="00D464E3"/>
    <w:rsid w:val="00D954EA"/>
    <w:rsid w:val="00DE3551"/>
    <w:rsid w:val="00DF260D"/>
    <w:rsid w:val="00EF5C9B"/>
    <w:rsid w:val="00F10DD1"/>
    <w:rsid w:val="00F13DDF"/>
    <w:rsid w:val="00F50A3D"/>
    <w:rsid w:val="00F76918"/>
    <w:rsid w:val="00F90377"/>
    <w:rsid w:val="00FB5210"/>
    <w:rsid w:val="00FC1252"/>
    <w:rsid w:val="00FD240A"/>
    <w:rsid w:val="0F8F1037"/>
    <w:rsid w:val="12DE7058"/>
    <w:rsid w:val="5CCE02B1"/>
    <w:rsid w:val="5DD94CC4"/>
    <w:rsid w:val="B4EE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字符"/>
    <w:basedOn w:val="7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7A8BA-005E-4B9B-82CA-666394024A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1057</Words>
  <Characters>1103</Characters>
  <Lines>31</Lines>
  <Paragraphs>50</Paragraphs>
  <TotalTime>388</TotalTime>
  <ScaleCrop>false</ScaleCrop>
  <LinksUpToDate>false</LinksUpToDate>
  <CharactersWithSpaces>1105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2016-03-04T06:58:00Z</dcterms:created>
  <dc:creator>伯钧 徐</dc:creator>
  <cp:lastModifiedBy>甲-壳-虫</cp:lastModifiedBy>
  <dcterms:modified xsi:type="dcterms:W3CDTF">2025-10-27T01:49:59Z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8B8892C7055B746A3CD5FB64DC80CD66_42</vt:lpwstr>
  </property>
  <property fmtid="{D5CDD505-2E9C-101B-9397-08002B2CF9AE}" pid="4" name="KSOTemplateDocerSaveRecord">
    <vt:lpwstr>eyJoZGlkIjoiYWQ1NjU1NzYyYmI4ZjY0Y2Q5NDE3ODMxMWU2ODFmOWQiLCJ1c2VySWQiOiIyMTEwMTIxMDQifQ==</vt:lpwstr>
  </property>
</Properties>
</file>