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CDAC2">
      <w:pPr>
        <w:autoSpaceDE w:val="0"/>
        <w:autoSpaceDN w:val="0"/>
        <w:adjustRightInd w:val="0"/>
        <w:spacing w:line="660" w:lineRule="exact"/>
        <w:ind w:right="280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附件5：</w:t>
      </w:r>
    </w:p>
    <w:p w14:paraId="07DAE6A4">
      <w:pPr>
        <w:autoSpaceDE w:val="0"/>
        <w:autoSpaceDN w:val="0"/>
        <w:adjustRightInd w:val="0"/>
        <w:spacing w:line="660" w:lineRule="exact"/>
        <w:ind w:right="280"/>
        <w:jc w:val="both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260124FA">
      <w:pPr>
        <w:autoSpaceDE w:val="0"/>
        <w:autoSpaceDN w:val="0"/>
        <w:adjustRightInd w:val="0"/>
        <w:spacing w:line="660" w:lineRule="exact"/>
        <w:ind w:right="280"/>
        <w:jc w:val="center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年金坛区中小学生游泳比赛竞赛规程</w:t>
      </w:r>
    </w:p>
    <w:p w14:paraId="75509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一、比赛时间、地点</w:t>
      </w:r>
    </w:p>
    <w:p w14:paraId="1BE23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时间、地点：待定</w:t>
      </w:r>
    </w:p>
    <w:p w14:paraId="459CC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二、参赛单位</w:t>
      </w:r>
    </w:p>
    <w:p w14:paraId="4895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常州市金坛区各中小学均可报名参赛。</w:t>
      </w:r>
    </w:p>
    <w:p w14:paraId="7DB40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三、竞赛组别、项目</w:t>
      </w:r>
    </w:p>
    <w:p w14:paraId="6392E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（一）竞赛组别</w:t>
      </w:r>
    </w:p>
    <w:p w14:paraId="195D7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.高中组：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日后出生，本校在籍在校在读学生。</w:t>
      </w:r>
    </w:p>
    <w:p w14:paraId="26773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.初中甲组：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日后出生，本校在籍在校在读学生。</w:t>
      </w:r>
    </w:p>
    <w:p w14:paraId="3C0E2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.初中乙组：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日后出生，本校在籍在校在读学生。</w:t>
      </w:r>
    </w:p>
    <w:p w14:paraId="40498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.小学甲组：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日后出生，本校在籍在校在读学生。</w:t>
      </w:r>
    </w:p>
    <w:p w14:paraId="746AC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.小学乙组：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日后出生，本校在籍在校在读学生。</w:t>
      </w:r>
    </w:p>
    <w:p w14:paraId="2E9F6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（二）竞赛项目</w:t>
      </w:r>
    </w:p>
    <w:p w14:paraId="693AA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.高中组：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米仰泳、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米</w:t>
      </w:r>
      <w:r>
        <w:rPr>
          <w:rFonts w:hint="eastAsia" w:ascii="仿宋" w:hAnsi="仿宋" w:eastAsia="仿宋" w:cs="仿宋"/>
          <w:sz w:val="32"/>
          <w:szCs w:val="32"/>
        </w:rPr>
        <w:t>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200</w:t>
      </w:r>
      <w:r>
        <w:rPr>
          <w:rFonts w:hint="eastAsia" w:ascii="仿宋" w:hAnsi="仿宋" w:eastAsia="仿宋" w:cs="仿宋"/>
          <w:sz w:val="32"/>
          <w:szCs w:val="32"/>
        </w:rPr>
        <w:t>米混合泳。</w:t>
      </w:r>
    </w:p>
    <w:p w14:paraId="125E3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.初中甲组：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米仰泳、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200</w:t>
      </w:r>
      <w:r>
        <w:rPr>
          <w:rFonts w:hint="eastAsia" w:ascii="仿宋" w:hAnsi="仿宋" w:eastAsia="仿宋" w:cs="仿宋"/>
          <w:sz w:val="32"/>
          <w:szCs w:val="32"/>
        </w:rPr>
        <w:t>米混合泳。</w:t>
      </w:r>
    </w:p>
    <w:p w14:paraId="6987A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.初中乙组：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米仰泳、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米混合泳。</w:t>
      </w:r>
    </w:p>
    <w:p w14:paraId="58BAB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.小学甲组：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米混合泳、2</w:t>
      </w:r>
      <w:r>
        <w:rPr>
          <w:rFonts w:hint="eastAsia" w:ascii="Times New Roman" w:hAnsi="Times New Roman" w:eastAsia="仿宋" w:cs="Times New Roman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米混合泳。</w:t>
      </w:r>
    </w:p>
    <w:p w14:paraId="73132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.小学乙组：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米蛙泳、</w:t>
      </w:r>
      <w:r>
        <w:rPr>
          <w:rFonts w:hint="eastAsia" w:ascii="Times New Roman" w:hAnsi="Times New Roman" w:eastAsia="仿宋" w:cs="Times New Roman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自由泳、</w:t>
      </w:r>
      <w:r>
        <w:rPr>
          <w:rFonts w:hint="eastAsia" w:ascii="Times New Roman" w:hAnsi="Times New Roman" w:eastAsia="仿宋" w:cs="Times New Roman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米混合泳。</w:t>
      </w:r>
    </w:p>
    <w:p w14:paraId="622EA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、竞赛办法</w:t>
      </w:r>
    </w:p>
    <w:p w14:paraId="3A289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（一）采用国家体育总局审定的最新游泳竞赛规则。</w:t>
      </w:r>
    </w:p>
    <w:p w14:paraId="3AC57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（二）中、小学组各项目根据报名人数决定赛次，只有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人报名的项目不进行比赛，由大会编排组通知报名单位换项不换人。</w:t>
      </w:r>
    </w:p>
    <w:p w14:paraId="60F95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（三）竞赛项目分预、决赛，分组、分道均由大会编排组抽签决定。</w:t>
      </w:r>
    </w:p>
    <w:p w14:paraId="1553B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各学校可报领队（校级）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Times New Roman" w:hAnsi="Times New Roman" w:eastAsia="仿宋" w:cs="Times New Roman"/>
          <w:sz w:val="32"/>
          <w:szCs w:val="32"/>
        </w:rPr>
        <w:t>教练员1</w:t>
      </w:r>
      <w:r>
        <w:rPr>
          <w:rFonts w:hint="eastAsia" w:ascii="仿宋" w:hAnsi="仿宋" w:eastAsia="仿宋" w:cs="仿宋"/>
          <w:sz w:val="32"/>
          <w:szCs w:val="32"/>
        </w:rPr>
        <w:t>—</w:t>
      </w: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Times New Roman" w:hAnsi="Times New Roman" w:eastAsia="仿宋" w:cs="Times New Roman"/>
          <w:sz w:val="32"/>
          <w:szCs w:val="32"/>
        </w:rPr>
        <w:t>运动员男女各限报8人</w:t>
      </w:r>
      <w:r>
        <w:rPr>
          <w:rFonts w:hint="eastAsia" w:ascii="Times New Roman" w:hAnsi="Times New Roman" w:eastAsia="仿宋" w:cs="Times New Roman"/>
          <w:sz w:val="32"/>
          <w:szCs w:val="32"/>
          <w:lang w:eastAsia="zh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</w:rPr>
        <w:t>组别、性别不限</w:t>
      </w:r>
      <w:r>
        <w:rPr>
          <w:rFonts w:hint="eastAsia" w:ascii="Times New Roman" w:hAnsi="Times New Roman" w:eastAsia="仿宋" w:cs="Times New Roman"/>
          <w:sz w:val="32"/>
          <w:szCs w:val="32"/>
          <w:lang w:eastAsia="zh"/>
        </w:rPr>
        <w:t>），</w:t>
      </w:r>
      <w:r>
        <w:rPr>
          <w:rFonts w:hint="eastAsia" w:ascii="Times New Roman" w:hAnsi="Times New Roman" w:eastAsia="仿宋" w:cs="Times New Roman"/>
          <w:sz w:val="32"/>
          <w:szCs w:val="32"/>
        </w:rPr>
        <w:t>每人限报3项。</w:t>
      </w:r>
    </w:p>
    <w:p w14:paraId="5A2F4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、录取名次及奖励</w:t>
      </w:r>
    </w:p>
    <w:p w14:paraId="3A4F2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（一）高中组、初中组、小学组均按各单位在参赛项目中得分之和排列团体总分名次。</w:t>
      </w:r>
    </w:p>
    <w:p w14:paraId="5E82D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（二）各单项前八名按 </w:t>
      </w:r>
      <w:r>
        <w:rPr>
          <w:rFonts w:hint="eastAsia" w:ascii="Times New Roman" w:hAnsi="Times New Roman" w:eastAsia="仿宋" w:cs="Times New Roman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计分（</w:t>
      </w:r>
      <w:r>
        <w:rPr>
          <w:rFonts w:hint="eastAsia" w:ascii="Times New Roman" w:hAnsi="Times New Roman" w:eastAsia="仿宋" w:cs="Times New Roman"/>
          <w:sz w:val="32"/>
          <w:szCs w:val="32"/>
        </w:rPr>
        <w:t>不足8</w:t>
      </w:r>
      <w:r>
        <w:rPr>
          <w:rFonts w:hint="eastAsia" w:ascii="仿宋" w:hAnsi="仿宋" w:eastAsia="仿宋" w:cs="仿宋"/>
          <w:sz w:val="32"/>
          <w:szCs w:val="32"/>
        </w:rPr>
        <w:t>人，递减录取）。</w:t>
      </w:r>
    </w:p>
    <w:p w14:paraId="0345A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（三）团体总分按参赛单位在各项目比赛中的名次得分累计计算，得分多者名次列前，团体总分相等时，则以单项第一名多者团体名次列前，再相等，则以单项第二名多者团体名次列前，余类推。</w:t>
      </w:r>
    </w:p>
    <w:p w14:paraId="64704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（四）团体总分设高中组、初中组、小学组。高中组取</w:t>
      </w:r>
      <w:r>
        <w:rPr>
          <w:rFonts w:hint="eastAsia" w:ascii="Times New Roman" w:hAnsi="Times New Roman" w:eastAsia="仿宋" w:cs="Times New Roman"/>
          <w:sz w:val="32"/>
          <w:szCs w:val="32"/>
        </w:rPr>
        <w:t>前3</w:t>
      </w:r>
      <w:r>
        <w:rPr>
          <w:rFonts w:hint="eastAsia" w:ascii="仿宋" w:hAnsi="仿宋" w:eastAsia="仿宋" w:cs="仿宋"/>
          <w:sz w:val="32"/>
          <w:szCs w:val="32"/>
        </w:rPr>
        <w:t>名；初中组取前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名；小学组取前</w:t>
      </w:r>
      <w:r>
        <w:rPr>
          <w:rFonts w:hint="eastAsia" w:ascii="Times New Roman" w:hAnsi="Times New Roman" w:eastAsia="仿宋" w:cs="Times New Roman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名。</w:t>
      </w:r>
    </w:p>
    <w:p w14:paraId="68C65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、资格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审查</w:t>
      </w:r>
    </w:p>
    <w:p w14:paraId="2A24F0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参赛单位</w:t>
      </w:r>
      <w:r>
        <w:rPr>
          <w:rFonts w:hint="eastAsia" w:ascii="仿宋" w:hAnsi="仿宋" w:eastAsia="仿宋" w:cs="仿宋"/>
          <w:sz w:val="32"/>
          <w:szCs w:val="32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加盖单位公章的比赛报名表（附件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）、参赛运动员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年度体检健康证明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二代身份证、学籍卡、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金坛区中小学生体育竞赛健康状况证明（附件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金坛区中小学生体育竞赛</w:t>
      </w:r>
      <w:r>
        <w:rPr>
          <w:rFonts w:hint="eastAsia" w:ascii="仿宋" w:hAnsi="仿宋" w:eastAsia="仿宋" w:cs="仿宋"/>
          <w:sz w:val="32"/>
          <w:szCs w:val="32"/>
        </w:rPr>
        <w:t>安全责任承诺书(附件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)等交体育卫生与艺术教育科进行资格审查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4A8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各参赛单位必须为运动员购买意外伤害保险，在比赛前上交保险凭证（或电子凭证）方可参加比赛。</w:t>
      </w:r>
    </w:p>
    <w:p w14:paraId="7F282F8E">
      <w:pPr>
        <w:spacing w:line="560" w:lineRule="exact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仿宋"/>
          <w:sz w:val="32"/>
          <w:szCs w:val="32"/>
        </w:rPr>
        <w:t>申诉</w:t>
      </w:r>
    </w:p>
    <w:p w14:paraId="14D35F7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申诉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须在正式宣告有关裁判员的裁决之后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小时内提出，申诉书必须由学校签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章，以书面形式递交裁判长，同时</w:t>
      </w:r>
      <w:r>
        <w:rPr>
          <w:rFonts w:hint="eastAsia" w:ascii="仿宋" w:hAnsi="仿宋" w:eastAsia="仿宋" w:cs="仿宋"/>
          <w:sz w:val="32"/>
          <w:szCs w:val="32"/>
        </w:rPr>
        <w:t>提交详细的证明材料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3D81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其他</w:t>
      </w:r>
    </w:p>
    <w:p w14:paraId="3212B6DC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462" w:right="0"/>
        <w:jc w:val="both"/>
        <w:rPr>
          <w:b/>
          <w:i w:val="0"/>
        </w:rPr>
      </w:pPr>
      <w:r>
        <w:rPr>
          <w:rFonts w:ascii="仿宋" w:hAnsi="仿宋" w:eastAsia="仿宋" w:cs="仿宋"/>
          <w:b/>
          <w:bCs w:val="0"/>
          <w:i w:val="0"/>
          <w:iCs w:val="0"/>
          <w:color w:val="000000"/>
          <w:spacing w:val="0"/>
          <w:w w:val="100"/>
          <w:sz w:val="32"/>
          <w:szCs w:val="32"/>
          <w:u w:val="thick"/>
          <w:vertAlign w:val="baseline"/>
        </w:rPr>
        <w:t>（一）个人混合泳顺序蝶泳、仰泳、蛙泳、自由泳；</w:t>
      </w:r>
    </w:p>
    <w:p w14:paraId="5041DC0C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420"/>
        <w:jc w:val="both"/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（二）未尽事宜另行通知，本规程解释权属金坛区教育局。</w:t>
      </w:r>
    </w:p>
    <w:p w14:paraId="17EF713A">
      <w:pPr>
        <w:pStyle w:val="5"/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/>
        </w:rPr>
        <w:t> </w:t>
      </w:r>
    </w:p>
    <w:p w14:paraId="4593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531" w:bottom="1984" w:left="1531" w:header="709" w:footer="1361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D62666-89AE-43B1-9556-B5B589C04A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105FCAC-2CB6-4D9D-B64C-9C1A64AA076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1CFC323C-FEB9-4F48-A04E-EDBCDBFD573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2C07C28-C643-4DBC-B5AF-BE09EC7CA56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FB59500-7BEB-4729-9368-0C7A3B8A826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C77E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7169C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7169C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0310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  <w:docVar w:name="KSO_WPS_MARK_KEY" w:val="b4ccf4c0-69b0-400a-982f-28a15b5f092f"/>
  </w:docVars>
  <w:rsids>
    <w:rsidRoot w:val="00D460C0"/>
    <w:rsid w:val="00053A7F"/>
    <w:rsid w:val="00060B25"/>
    <w:rsid w:val="000770E1"/>
    <w:rsid w:val="000C386D"/>
    <w:rsid w:val="000E7B3C"/>
    <w:rsid w:val="00126FB2"/>
    <w:rsid w:val="00162A83"/>
    <w:rsid w:val="00172732"/>
    <w:rsid w:val="001B68B7"/>
    <w:rsid w:val="00214824"/>
    <w:rsid w:val="002159ED"/>
    <w:rsid w:val="002F6F07"/>
    <w:rsid w:val="00397401"/>
    <w:rsid w:val="004579B8"/>
    <w:rsid w:val="0049285C"/>
    <w:rsid w:val="00540472"/>
    <w:rsid w:val="006B7ED8"/>
    <w:rsid w:val="006E6772"/>
    <w:rsid w:val="0077125C"/>
    <w:rsid w:val="007E0C91"/>
    <w:rsid w:val="007F3BBA"/>
    <w:rsid w:val="00871316"/>
    <w:rsid w:val="008A7225"/>
    <w:rsid w:val="00993176"/>
    <w:rsid w:val="00A26BD1"/>
    <w:rsid w:val="00A97F40"/>
    <w:rsid w:val="00B508F0"/>
    <w:rsid w:val="00B5602B"/>
    <w:rsid w:val="00BD20FF"/>
    <w:rsid w:val="00BD49E9"/>
    <w:rsid w:val="00C2611C"/>
    <w:rsid w:val="00C71BD7"/>
    <w:rsid w:val="00D460C0"/>
    <w:rsid w:val="00D537CE"/>
    <w:rsid w:val="00DC23E1"/>
    <w:rsid w:val="00F90C8D"/>
    <w:rsid w:val="00FB58CA"/>
    <w:rsid w:val="03024B77"/>
    <w:rsid w:val="03A5065F"/>
    <w:rsid w:val="058F43EC"/>
    <w:rsid w:val="11176FEB"/>
    <w:rsid w:val="1C520E90"/>
    <w:rsid w:val="1D554AF2"/>
    <w:rsid w:val="21BE52F0"/>
    <w:rsid w:val="239D759A"/>
    <w:rsid w:val="34B013E1"/>
    <w:rsid w:val="38313CDC"/>
    <w:rsid w:val="41960207"/>
    <w:rsid w:val="4977051A"/>
    <w:rsid w:val="4A9615D2"/>
    <w:rsid w:val="4C0964AE"/>
    <w:rsid w:val="4F0B14BB"/>
    <w:rsid w:val="5024519A"/>
    <w:rsid w:val="59AA3A95"/>
    <w:rsid w:val="67C649B7"/>
    <w:rsid w:val="69402428"/>
    <w:rsid w:val="6A0223F3"/>
    <w:rsid w:val="6B4B0E8B"/>
    <w:rsid w:val="6FC809EA"/>
    <w:rsid w:val="708C3769"/>
    <w:rsid w:val="71966F42"/>
    <w:rsid w:val="7B5365DF"/>
    <w:rsid w:val="7E1C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1"/>
    <w:rPr>
      <w:rFonts w:ascii="宋体" w:hAnsi="宋体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963</Words>
  <Characters>1037</Characters>
  <Lines>7</Lines>
  <Paragraphs>2</Paragraphs>
  <TotalTime>30</TotalTime>
  <ScaleCrop>false</ScaleCrop>
  <LinksUpToDate>false</LinksUpToDate>
  <CharactersWithSpaces>1039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2021-05-20T09:28:00Z</dcterms:created>
  <dc:creator>lenovo</dc:creator>
  <cp:lastModifiedBy>Lenovo</cp:lastModifiedBy>
  <dcterms:modified xsi:type="dcterms:W3CDTF">2026-06-05T02:38:50Z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55DD31EBFE1645FC8B07A6A6DCF2C005_13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